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4F9" w:rsidRPr="000C05D3" w:rsidRDefault="007944F9" w:rsidP="007944F9">
      <w:pPr>
        <w:pStyle w:val="Footer"/>
        <w:tabs>
          <w:tab w:val="clear" w:pos="4320"/>
          <w:tab w:val="clear" w:pos="8640"/>
          <w:tab w:val="left" w:pos="3402"/>
        </w:tabs>
        <w:ind w:hanging="284"/>
        <w:rPr>
          <w:rFonts w:ascii="Times New Roman" w:hAnsi="Times New Roman"/>
          <w:szCs w:val="24"/>
          <w:lang w:val="en-US"/>
        </w:rPr>
      </w:pPr>
      <w:r w:rsidRPr="000C05D3">
        <w:rPr>
          <w:rFonts w:ascii="Times New Roman" w:hAnsi="Times New Roman"/>
          <w:szCs w:val="24"/>
          <w:lang w:val="en-US"/>
        </w:rPr>
        <w:t>UBND HUYỆN BÌNH CHÁNH</w:t>
      </w:r>
      <w:r>
        <w:rPr>
          <w:rFonts w:ascii="Times New Roman" w:hAnsi="Times New Roman"/>
          <w:sz w:val="27"/>
          <w:szCs w:val="27"/>
          <w:lang w:val="en-US"/>
        </w:rPr>
        <w:tab/>
      </w:r>
      <w:r w:rsidRPr="000C05D3">
        <w:rPr>
          <w:rFonts w:ascii="Times New Roman" w:hAnsi="Times New Roman"/>
          <w:b/>
          <w:szCs w:val="24"/>
          <w:lang w:val="en-US"/>
        </w:rPr>
        <w:t>CỘNG HÒA XÃ HỘI CHỦ NGHĨA VIỆT NAM</w:t>
      </w:r>
    </w:p>
    <w:p w:rsidR="007944F9" w:rsidRPr="008E35C8" w:rsidRDefault="007944F9" w:rsidP="007944F9">
      <w:pPr>
        <w:pStyle w:val="Footer"/>
        <w:tabs>
          <w:tab w:val="clear" w:pos="4320"/>
          <w:tab w:val="clear" w:pos="8640"/>
          <w:tab w:val="left" w:pos="4680"/>
        </w:tabs>
        <w:ind w:hanging="567"/>
        <w:rPr>
          <w:rFonts w:ascii="Times New Roman" w:hAnsi="Times New Roman"/>
          <w:sz w:val="27"/>
          <w:szCs w:val="27"/>
          <w:lang w:val="en-US"/>
        </w:rPr>
      </w:pPr>
      <w:r w:rsidRPr="000C05D3">
        <w:rPr>
          <w:rFonts w:ascii="Times New Roman" w:hAnsi="Times New Roman"/>
          <w:b/>
          <w:szCs w:val="24"/>
        </w:rPr>
        <w:t>PHÒNG GIÁO DỤC VÀ ĐÀO TẠO</w:t>
      </w:r>
      <w:r w:rsidRPr="008E35C8">
        <w:rPr>
          <w:rFonts w:ascii="Times New Roman" w:hAnsi="Times New Roman"/>
          <w:sz w:val="27"/>
          <w:szCs w:val="27"/>
          <w:lang w:val="en-US"/>
        </w:rPr>
        <w:tab/>
      </w:r>
      <w:r w:rsidRPr="000C05D3">
        <w:rPr>
          <w:rFonts w:ascii="Times New Roman" w:hAnsi="Times New Roman"/>
          <w:szCs w:val="24"/>
          <w:lang w:val="en-US"/>
        </w:rPr>
        <w:t>Độc lập  - Tự do  - Hạnh phúc</w:t>
      </w:r>
    </w:p>
    <w:p w:rsidR="007944F9" w:rsidRDefault="001C049B" w:rsidP="007944F9">
      <w:pPr>
        <w:pStyle w:val="Heading2"/>
        <w:tabs>
          <w:tab w:val="left" w:pos="5954"/>
        </w:tabs>
      </w:pPr>
      <w:r w:rsidRPr="001C049B">
        <w:rPr>
          <w:noProof/>
          <w:szCs w:val="24"/>
        </w:rPr>
        <w:pict>
          <v:line id="Straight Connector 1" o:spid="_x0000_s1026" style="position:absolute;z-index:251660288;visibility:visible" from="251.8pt,.7pt" to="38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fvHg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"/>
        </w:pict>
      </w:r>
      <w:r w:rsidRPr="001C049B">
        <w:rPr>
          <w:noProof/>
          <w:szCs w:val="24"/>
        </w:rPr>
        <w:pict>
          <v:line id="Straight Connector 2" o:spid="_x0000_s1027" style="position:absolute;z-index:251659264;visibility:visible" from="35.8pt,.7pt" to="170.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"/>
        </w:pict>
      </w:r>
      <w:r w:rsidR="007944F9" w:rsidRPr="008E35C8">
        <w:tab/>
      </w:r>
    </w:p>
    <w:p w:rsidR="007944F9" w:rsidRPr="006A55BC" w:rsidRDefault="000C05D3" w:rsidP="000C05D3">
      <w:pPr>
        <w:pStyle w:val="Heading2"/>
        <w:tabs>
          <w:tab w:val="left" w:pos="4536"/>
        </w:tabs>
        <w:ind w:firstLine="284"/>
        <w:jc w:val="both"/>
        <w:rPr>
          <w:rFonts w:ascii="Times New Roman" w:hAnsi="Times New Roman"/>
          <w:b w:val="0"/>
          <w:i/>
          <w:sz w:val="26"/>
          <w:szCs w:val="26"/>
        </w:rPr>
      </w:pPr>
      <w:r>
        <w:rPr>
          <w:rFonts w:ascii="Times New Roman" w:hAnsi="Times New Roman"/>
          <w:b w:val="0"/>
          <w:sz w:val="26"/>
          <w:szCs w:val="26"/>
        </w:rPr>
        <w:tab/>
      </w:r>
      <w:r w:rsidR="007944F9" w:rsidRPr="008E35C8">
        <w:rPr>
          <w:rFonts w:ascii="Times New Roman" w:hAnsi="Times New Roman"/>
          <w:b w:val="0"/>
          <w:sz w:val="26"/>
          <w:szCs w:val="26"/>
        </w:rPr>
        <w:t xml:space="preserve">Số: </w:t>
      </w:r>
      <w:r w:rsidR="00D65E6D">
        <w:rPr>
          <w:rFonts w:ascii="Times New Roman" w:hAnsi="Times New Roman"/>
          <w:b w:val="0"/>
          <w:sz w:val="26"/>
          <w:szCs w:val="26"/>
        </w:rPr>
        <w:t xml:space="preserve"> 918</w:t>
      </w:r>
      <w:r w:rsidR="007944F9" w:rsidRPr="008E35C8">
        <w:rPr>
          <w:rFonts w:ascii="Times New Roman" w:hAnsi="Times New Roman"/>
          <w:b w:val="0"/>
          <w:sz w:val="26"/>
          <w:szCs w:val="26"/>
        </w:rPr>
        <w:t>/GDĐT</w:t>
      </w:r>
      <w:r w:rsidR="007944F9">
        <w:rPr>
          <w:rFonts w:ascii="Times New Roman" w:hAnsi="Times New Roman"/>
          <w:b w:val="0"/>
          <w:sz w:val="26"/>
          <w:szCs w:val="26"/>
        </w:rPr>
        <w:tab/>
      </w:r>
      <w:r w:rsidR="007944F9" w:rsidRPr="006A55BC">
        <w:rPr>
          <w:rFonts w:ascii="Times New Roman" w:hAnsi="Times New Roman"/>
          <w:b w:val="0"/>
          <w:i/>
          <w:sz w:val="26"/>
          <w:szCs w:val="26"/>
        </w:rPr>
        <w:t xml:space="preserve">Bình Chánh, ngày </w:t>
      </w:r>
      <w:r w:rsidR="00023117">
        <w:rPr>
          <w:rFonts w:ascii="Times New Roman" w:hAnsi="Times New Roman"/>
          <w:b w:val="0"/>
          <w:i/>
          <w:sz w:val="26"/>
          <w:szCs w:val="26"/>
        </w:rPr>
        <w:t>2</w:t>
      </w:r>
      <w:r w:rsidR="00E61572">
        <w:rPr>
          <w:rFonts w:ascii="Times New Roman" w:hAnsi="Times New Roman"/>
          <w:b w:val="0"/>
          <w:i/>
          <w:sz w:val="26"/>
          <w:szCs w:val="26"/>
        </w:rPr>
        <w:t>7</w:t>
      </w:r>
      <w:r w:rsidR="007944F9" w:rsidRPr="006A55BC">
        <w:rPr>
          <w:rFonts w:ascii="Times New Roman" w:hAnsi="Times New Roman"/>
          <w:b w:val="0"/>
          <w:i/>
          <w:sz w:val="26"/>
          <w:szCs w:val="26"/>
        </w:rPr>
        <w:t xml:space="preserve"> tháng </w:t>
      </w:r>
      <w:r w:rsidR="00B21541">
        <w:rPr>
          <w:rFonts w:ascii="Times New Roman" w:hAnsi="Times New Roman"/>
          <w:b w:val="0"/>
          <w:i/>
          <w:sz w:val="26"/>
          <w:szCs w:val="26"/>
        </w:rPr>
        <w:t>6</w:t>
      </w:r>
      <w:r w:rsidR="007944F9" w:rsidRPr="006A55BC">
        <w:rPr>
          <w:rFonts w:ascii="Times New Roman" w:hAnsi="Times New Roman"/>
          <w:b w:val="0"/>
          <w:i/>
          <w:sz w:val="26"/>
          <w:szCs w:val="26"/>
        </w:rPr>
        <w:t xml:space="preserve"> năm 201</w:t>
      </w:r>
      <w:r w:rsidR="00B21541">
        <w:rPr>
          <w:rFonts w:ascii="Times New Roman" w:hAnsi="Times New Roman"/>
          <w:b w:val="0"/>
          <w:i/>
          <w:sz w:val="26"/>
          <w:szCs w:val="26"/>
        </w:rPr>
        <w:t>8</w:t>
      </w:r>
    </w:p>
    <w:p w:rsidR="007944F9" w:rsidRDefault="007944F9" w:rsidP="007944F9">
      <w:pPr>
        <w:pStyle w:val="BodyText2"/>
        <w:ind w:left="630" w:hanging="630"/>
        <w:jc w:val="both"/>
        <w:rPr>
          <w:rFonts w:ascii="Times New Roman" w:hAnsi="Times New Roman"/>
          <w:b w:val="0"/>
          <w:i w:val="0"/>
          <w:sz w:val="12"/>
          <w:szCs w:val="26"/>
        </w:rPr>
      </w:pPr>
    </w:p>
    <w:p w:rsidR="000C05D3" w:rsidRDefault="000C05D3" w:rsidP="007944F9">
      <w:pPr>
        <w:pStyle w:val="BodyText2"/>
        <w:ind w:left="630" w:hanging="630"/>
        <w:jc w:val="both"/>
        <w:rPr>
          <w:rFonts w:ascii="Times New Roman" w:hAnsi="Times New Roman"/>
          <w:b w:val="0"/>
          <w:i w:val="0"/>
          <w:sz w:val="12"/>
          <w:szCs w:val="26"/>
        </w:rPr>
      </w:pPr>
    </w:p>
    <w:p w:rsidR="000C05D3" w:rsidRDefault="000C05D3" w:rsidP="007944F9">
      <w:pPr>
        <w:pStyle w:val="BodyText2"/>
        <w:ind w:left="630" w:hanging="630"/>
        <w:jc w:val="both"/>
        <w:rPr>
          <w:rFonts w:ascii="Times New Roman" w:hAnsi="Times New Roman"/>
          <w:b w:val="0"/>
          <w:i w:val="0"/>
          <w:sz w:val="12"/>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7"/>
        <w:gridCol w:w="4327"/>
      </w:tblGrid>
      <w:tr w:rsidR="00461ACA" w:rsidTr="00461ACA">
        <w:tc>
          <w:tcPr>
            <w:tcW w:w="4327" w:type="dxa"/>
          </w:tcPr>
          <w:p w:rsidR="00461ACA" w:rsidRDefault="00461ACA" w:rsidP="007944F9">
            <w:pPr>
              <w:pStyle w:val="BodyText2"/>
              <w:jc w:val="both"/>
              <w:rPr>
                <w:rFonts w:ascii="Times New Roman" w:hAnsi="Times New Roman"/>
                <w:b w:val="0"/>
                <w:i w:val="0"/>
                <w:sz w:val="12"/>
                <w:szCs w:val="26"/>
              </w:rPr>
            </w:pPr>
          </w:p>
          <w:p w:rsidR="00461ACA" w:rsidRDefault="00461ACA" w:rsidP="009A6F60">
            <w:pPr>
              <w:pStyle w:val="BodyText2"/>
              <w:jc w:val="both"/>
              <w:rPr>
                <w:rFonts w:ascii="Times New Roman" w:hAnsi="Times New Roman"/>
                <w:b w:val="0"/>
                <w:i w:val="0"/>
                <w:sz w:val="12"/>
                <w:szCs w:val="26"/>
              </w:rPr>
            </w:pPr>
            <w:r w:rsidRPr="00362EED">
              <w:rPr>
                <w:rFonts w:ascii="Times New Roman" w:hAnsi="Times New Roman"/>
                <w:b w:val="0"/>
                <w:i w:val="0"/>
                <w:sz w:val="28"/>
                <w:szCs w:val="28"/>
              </w:rPr>
              <w:t xml:space="preserve">Về </w:t>
            </w:r>
            <w:r>
              <w:rPr>
                <w:rFonts w:ascii="Times New Roman" w:hAnsi="Times New Roman"/>
                <w:b w:val="0"/>
                <w:i w:val="0"/>
                <w:sz w:val="28"/>
                <w:szCs w:val="28"/>
              </w:rPr>
              <w:t xml:space="preserve">việc </w:t>
            </w:r>
            <w:r w:rsidRPr="00362EED">
              <w:rPr>
                <w:rFonts w:ascii="Times New Roman" w:hAnsi="Times New Roman"/>
                <w:b w:val="0"/>
                <w:i w:val="0"/>
                <w:sz w:val="28"/>
                <w:szCs w:val="28"/>
              </w:rPr>
              <w:t>chuyển trường</w:t>
            </w:r>
            <w:r>
              <w:rPr>
                <w:rFonts w:ascii="Times New Roman" w:hAnsi="Times New Roman"/>
                <w:b w:val="0"/>
                <w:i w:val="0"/>
                <w:sz w:val="28"/>
                <w:szCs w:val="28"/>
              </w:rPr>
              <w:t xml:space="preserve"> và tiếp nhận học sinh học tại các trường Tiểu học và Trung học cơ sở n</w:t>
            </w:r>
            <w:r w:rsidRPr="00362EED">
              <w:rPr>
                <w:rFonts w:ascii="Times New Roman" w:hAnsi="Times New Roman"/>
                <w:b w:val="0"/>
                <w:bCs w:val="0"/>
                <w:i w:val="0"/>
                <w:sz w:val="28"/>
                <w:szCs w:val="28"/>
              </w:rPr>
              <w:t>ăm học 2018 – 2019</w:t>
            </w:r>
            <w:r>
              <w:rPr>
                <w:rFonts w:ascii="Times New Roman" w:hAnsi="Times New Roman"/>
                <w:b w:val="0"/>
                <w:bCs w:val="0"/>
                <w:i w:val="0"/>
                <w:sz w:val="28"/>
                <w:szCs w:val="28"/>
              </w:rPr>
              <w:t>.</w:t>
            </w:r>
          </w:p>
        </w:tc>
        <w:tc>
          <w:tcPr>
            <w:tcW w:w="4327" w:type="dxa"/>
          </w:tcPr>
          <w:p w:rsidR="00184C62" w:rsidRDefault="00184C62" w:rsidP="007944F9">
            <w:pPr>
              <w:pStyle w:val="BodyText2"/>
              <w:jc w:val="both"/>
              <w:rPr>
                <w:rFonts w:ascii="Times New Roman" w:hAnsi="Times New Roman"/>
                <w:b w:val="0"/>
                <w:i w:val="0"/>
                <w:sz w:val="12"/>
                <w:szCs w:val="26"/>
              </w:rPr>
            </w:pPr>
          </w:p>
          <w:p w:rsidR="00184C62" w:rsidRPr="00184C62" w:rsidRDefault="00184C62" w:rsidP="00184C62"/>
          <w:p w:rsidR="00184C62" w:rsidRPr="00184C62" w:rsidRDefault="00184C62" w:rsidP="00184C62"/>
          <w:p w:rsidR="00461ACA" w:rsidRPr="00184C62" w:rsidRDefault="00184C62" w:rsidP="00184C62">
            <w:pPr>
              <w:tabs>
                <w:tab w:val="left" w:pos="3300"/>
              </w:tabs>
            </w:pPr>
            <w:r>
              <w:tab/>
            </w:r>
          </w:p>
        </w:tc>
      </w:tr>
    </w:tbl>
    <w:p w:rsidR="00362EED" w:rsidRDefault="00461ACA" w:rsidP="007944F9">
      <w:pPr>
        <w:tabs>
          <w:tab w:val="left" w:pos="2552"/>
        </w:tabs>
        <w:spacing w:before="240"/>
        <w:jc w:val="both"/>
        <w:rPr>
          <w:rFonts w:ascii="Times New Roman" w:hAnsi="Times New Roman"/>
          <w:sz w:val="28"/>
          <w:szCs w:val="28"/>
        </w:rPr>
      </w:pPr>
      <w:r>
        <w:rPr>
          <w:rFonts w:ascii="Times New Roman" w:hAnsi="Times New Roman"/>
          <w:sz w:val="28"/>
          <w:szCs w:val="28"/>
        </w:rPr>
        <w:tab/>
      </w:r>
      <w:r w:rsidRPr="00461ACA">
        <w:rPr>
          <w:rFonts w:ascii="Times New Roman" w:hAnsi="Times New Roman"/>
          <w:sz w:val="28"/>
          <w:szCs w:val="28"/>
        </w:rPr>
        <w:t>K</w:t>
      </w:r>
      <w:r w:rsidR="007944F9" w:rsidRPr="00966058">
        <w:rPr>
          <w:rFonts w:ascii="Times New Roman" w:hAnsi="Times New Roman"/>
          <w:sz w:val="28"/>
          <w:szCs w:val="28"/>
        </w:rPr>
        <w:t xml:space="preserve">ính gửi: </w:t>
      </w:r>
    </w:p>
    <w:p w:rsidR="003423FD" w:rsidRDefault="007944F9" w:rsidP="00362EED">
      <w:pPr>
        <w:pStyle w:val="ListParagraph"/>
        <w:numPr>
          <w:ilvl w:val="0"/>
          <w:numId w:val="1"/>
        </w:numPr>
        <w:tabs>
          <w:tab w:val="left" w:pos="2552"/>
        </w:tabs>
        <w:spacing w:before="240"/>
        <w:jc w:val="both"/>
        <w:rPr>
          <w:rFonts w:ascii="Times New Roman" w:hAnsi="Times New Roman"/>
          <w:sz w:val="28"/>
          <w:szCs w:val="28"/>
        </w:rPr>
      </w:pPr>
      <w:r w:rsidRPr="00362EED">
        <w:rPr>
          <w:rFonts w:ascii="Times New Roman" w:hAnsi="Times New Roman"/>
          <w:sz w:val="28"/>
          <w:szCs w:val="28"/>
        </w:rPr>
        <w:t>Hiệu trưởng c</w:t>
      </w:r>
      <w:r w:rsidRPr="00362EED">
        <w:rPr>
          <w:rFonts w:ascii="Times New Roman" w:hAnsi="Times New Roman" w:cs="VNI-Times"/>
          <w:sz w:val="28"/>
          <w:szCs w:val="28"/>
        </w:rPr>
        <w:t>á</w:t>
      </w:r>
      <w:r w:rsidRPr="00362EED">
        <w:rPr>
          <w:rFonts w:ascii="Times New Roman" w:hAnsi="Times New Roman"/>
          <w:sz w:val="28"/>
          <w:szCs w:val="28"/>
        </w:rPr>
        <w:t xml:space="preserve">c trường </w:t>
      </w:r>
      <w:r w:rsidR="00184C62">
        <w:rPr>
          <w:rFonts w:ascii="Times New Roman" w:hAnsi="Times New Roman"/>
          <w:sz w:val="28"/>
          <w:szCs w:val="28"/>
        </w:rPr>
        <w:t>T</w:t>
      </w:r>
      <w:r w:rsidRPr="00362EED">
        <w:rPr>
          <w:rFonts w:ascii="Times New Roman" w:hAnsi="Times New Roman"/>
          <w:sz w:val="28"/>
          <w:szCs w:val="28"/>
        </w:rPr>
        <w:t>iểu học</w:t>
      </w:r>
      <w:r w:rsidR="00362EED">
        <w:rPr>
          <w:rFonts w:ascii="Times New Roman" w:hAnsi="Times New Roman"/>
          <w:sz w:val="28"/>
          <w:szCs w:val="28"/>
        </w:rPr>
        <w:t>.</w:t>
      </w:r>
    </w:p>
    <w:p w:rsidR="00362EED" w:rsidRPr="00362EED" w:rsidRDefault="00362EED" w:rsidP="007944F9">
      <w:pPr>
        <w:pStyle w:val="ListParagraph"/>
        <w:numPr>
          <w:ilvl w:val="0"/>
          <w:numId w:val="1"/>
        </w:numPr>
        <w:tabs>
          <w:tab w:val="left" w:pos="2552"/>
        </w:tabs>
        <w:spacing w:before="240"/>
        <w:jc w:val="both"/>
        <w:rPr>
          <w:rFonts w:ascii="Times New Roman" w:hAnsi="Times New Roman"/>
          <w:b/>
          <w:sz w:val="28"/>
          <w:szCs w:val="28"/>
        </w:rPr>
      </w:pPr>
      <w:r w:rsidRPr="00362EED">
        <w:rPr>
          <w:rFonts w:ascii="Times New Roman" w:hAnsi="Times New Roman"/>
          <w:sz w:val="28"/>
          <w:szCs w:val="28"/>
        </w:rPr>
        <w:t>Hiệu trưởng các trường Trung học cơ sở.</w:t>
      </w:r>
    </w:p>
    <w:p w:rsidR="00362EED" w:rsidRPr="00362EED" w:rsidRDefault="00362EED" w:rsidP="00362EED">
      <w:pPr>
        <w:pStyle w:val="ListParagraph"/>
        <w:tabs>
          <w:tab w:val="left" w:pos="2552"/>
        </w:tabs>
        <w:spacing w:before="240"/>
        <w:ind w:left="3960"/>
        <w:jc w:val="both"/>
        <w:rPr>
          <w:rFonts w:ascii="Times New Roman" w:hAnsi="Times New Roman"/>
          <w:b/>
          <w:sz w:val="28"/>
          <w:szCs w:val="28"/>
        </w:rPr>
      </w:pPr>
    </w:p>
    <w:p w:rsidR="007944F9" w:rsidRDefault="007944F9" w:rsidP="001F696B">
      <w:pPr>
        <w:spacing w:before="60" w:after="60" w:line="340" w:lineRule="exact"/>
        <w:ind w:firstLine="547"/>
        <w:jc w:val="both"/>
        <w:rPr>
          <w:rFonts w:ascii="Times New Roman" w:hAnsi="Times New Roman"/>
          <w:bCs/>
          <w:sz w:val="28"/>
          <w:szCs w:val="28"/>
        </w:rPr>
      </w:pPr>
      <w:r>
        <w:rPr>
          <w:rFonts w:ascii="Times New Roman" w:hAnsi="Times New Roman"/>
          <w:bCs/>
          <w:sz w:val="28"/>
          <w:szCs w:val="28"/>
        </w:rPr>
        <w:t>Căn cứ Thông tư số 50/2012/TT-BGDĐT</w:t>
      </w:r>
      <w:r w:rsidR="00362EED">
        <w:rPr>
          <w:rFonts w:ascii="Times New Roman" w:hAnsi="Times New Roman"/>
          <w:bCs/>
          <w:sz w:val="28"/>
          <w:szCs w:val="28"/>
        </w:rPr>
        <w:t>,</w:t>
      </w:r>
      <w:r>
        <w:rPr>
          <w:rFonts w:ascii="Times New Roman" w:hAnsi="Times New Roman"/>
          <w:bCs/>
          <w:sz w:val="28"/>
          <w:szCs w:val="28"/>
        </w:rPr>
        <w:t xml:space="preserve"> ngày 18 tháng 12 năm 2012 </w:t>
      </w:r>
      <w:r w:rsidR="00362EED">
        <w:rPr>
          <w:rFonts w:ascii="Times New Roman" w:hAnsi="Times New Roman"/>
          <w:bCs/>
          <w:sz w:val="28"/>
          <w:szCs w:val="28"/>
        </w:rPr>
        <w:t xml:space="preserve">của Bộ trưởng Bộ Giáo dục và Đào tạo về </w:t>
      </w:r>
      <w:r>
        <w:rPr>
          <w:rFonts w:ascii="Times New Roman" w:hAnsi="Times New Roman"/>
          <w:bCs/>
          <w:sz w:val="28"/>
          <w:szCs w:val="28"/>
        </w:rPr>
        <w:t xml:space="preserve">sửa đổi, bổ sung Điều 40; bổ sung điều 40a của Thông tư số 41/2010/TT-BGD-ĐT ngày 30/12/2010 về ban hành Điều lệ trường tiểu học; </w:t>
      </w:r>
    </w:p>
    <w:p w:rsidR="007944F9" w:rsidRDefault="007944F9" w:rsidP="001F696B">
      <w:pPr>
        <w:adjustRightInd w:val="0"/>
        <w:spacing w:after="120" w:line="340" w:lineRule="exact"/>
        <w:ind w:firstLine="547"/>
        <w:jc w:val="both"/>
        <w:rPr>
          <w:rFonts w:ascii="Times New Roman" w:hAnsi="Times New Roman"/>
          <w:bCs/>
          <w:color w:val="000000"/>
          <w:sz w:val="28"/>
          <w:szCs w:val="28"/>
        </w:rPr>
      </w:pPr>
      <w:r w:rsidRPr="00116D42">
        <w:rPr>
          <w:rFonts w:ascii="Times New Roman" w:hAnsi="Times New Roman"/>
          <w:bCs/>
          <w:sz w:val="28"/>
          <w:szCs w:val="28"/>
        </w:rPr>
        <w:t xml:space="preserve">Căn cứ Quyết định </w:t>
      </w:r>
      <w:r w:rsidRPr="00116D42">
        <w:rPr>
          <w:rFonts w:ascii="Times New Roman" w:hAnsi="Times New Roman"/>
          <w:bCs/>
          <w:iCs/>
          <w:color w:val="000000"/>
          <w:sz w:val="28"/>
          <w:szCs w:val="28"/>
        </w:rPr>
        <w:t xml:space="preserve">số </w:t>
      </w:r>
      <w:r w:rsidRPr="00116D42">
        <w:rPr>
          <w:rFonts w:ascii="Times New Roman" w:hAnsi="Times New Roman"/>
          <w:bCs/>
          <w:color w:val="000000"/>
          <w:sz w:val="28"/>
          <w:szCs w:val="28"/>
        </w:rPr>
        <w:t>51/</w:t>
      </w:r>
      <w:r w:rsidRPr="00116D42">
        <w:rPr>
          <w:rFonts w:ascii="Times New Roman" w:hAnsi="Times New Roman"/>
          <w:bCs/>
          <w:iCs/>
          <w:color w:val="000000"/>
          <w:sz w:val="28"/>
          <w:szCs w:val="28"/>
        </w:rPr>
        <w:t>2002/QÐ-BGD&amp;ÐT</w:t>
      </w:r>
      <w:r w:rsidR="00362EED">
        <w:rPr>
          <w:rFonts w:ascii="Times New Roman" w:hAnsi="Times New Roman"/>
          <w:bCs/>
          <w:iCs/>
          <w:color w:val="000000"/>
          <w:sz w:val="28"/>
          <w:szCs w:val="28"/>
        </w:rPr>
        <w:t>,</w:t>
      </w:r>
      <w:r w:rsidRPr="00116D42">
        <w:rPr>
          <w:rFonts w:ascii="Times New Roman" w:hAnsi="Times New Roman"/>
          <w:bCs/>
          <w:iCs/>
          <w:color w:val="000000"/>
          <w:sz w:val="28"/>
          <w:szCs w:val="28"/>
        </w:rPr>
        <w:t xml:space="preserve"> ngày 25/12/2002 của Bộ Trưởng Bộ Giáo dục và Ðào tạo</w:t>
      </w:r>
      <w:r>
        <w:rPr>
          <w:rFonts w:ascii="Times New Roman" w:hAnsi="Times New Roman"/>
          <w:bCs/>
          <w:iCs/>
          <w:color w:val="000000"/>
          <w:sz w:val="28"/>
          <w:szCs w:val="28"/>
        </w:rPr>
        <w:t xml:space="preserve"> về </w:t>
      </w:r>
      <w:r>
        <w:rPr>
          <w:rFonts w:ascii="Times New Roman" w:hAnsi="Times New Roman"/>
          <w:bCs/>
          <w:color w:val="000000"/>
          <w:sz w:val="28"/>
          <w:szCs w:val="28"/>
        </w:rPr>
        <w:t>quy đ</w:t>
      </w:r>
      <w:r w:rsidRPr="00116D42">
        <w:rPr>
          <w:rFonts w:ascii="Times New Roman" w:hAnsi="Times New Roman"/>
          <w:bCs/>
          <w:color w:val="000000"/>
          <w:sz w:val="28"/>
          <w:szCs w:val="28"/>
        </w:rPr>
        <w:t>ịnh chuyển trường và tiếp nhận học sinh học tại các trường trung học cơ sở và trung học phổ thông</w:t>
      </w:r>
      <w:r>
        <w:rPr>
          <w:rFonts w:ascii="Times New Roman" w:hAnsi="Times New Roman"/>
          <w:bCs/>
          <w:color w:val="000000"/>
          <w:sz w:val="28"/>
          <w:szCs w:val="28"/>
        </w:rPr>
        <w:t>;</w:t>
      </w:r>
    </w:p>
    <w:p w:rsidR="00362EED" w:rsidRDefault="00362EED" w:rsidP="001F696B">
      <w:pPr>
        <w:spacing w:before="60" w:after="60" w:line="340" w:lineRule="exact"/>
        <w:ind w:firstLine="547"/>
        <w:jc w:val="both"/>
        <w:rPr>
          <w:b/>
          <w:bCs/>
          <w:color w:val="000000"/>
          <w:sz w:val="28"/>
          <w:szCs w:val="28"/>
        </w:rPr>
      </w:pPr>
      <w:r>
        <w:rPr>
          <w:rFonts w:ascii="Times New Roman" w:hAnsi="Times New Roman"/>
          <w:bCs/>
          <w:sz w:val="28"/>
          <w:szCs w:val="28"/>
        </w:rPr>
        <w:t xml:space="preserve">Căn cứ Công văn số 1934/GDĐT-TH ngày 16 tháng 6 năm 2016 của Sở Giáo dục và Đào tạo về Hướng dẫn công tác tuyển sinh vào lớp 1 năm học 2016-2017 và việc học sinh chuyển trường. </w:t>
      </w:r>
    </w:p>
    <w:p w:rsidR="007944F9" w:rsidRDefault="007944F9" w:rsidP="001F696B">
      <w:pPr>
        <w:spacing w:before="60" w:after="60" w:line="340" w:lineRule="exact"/>
        <w:ind w:firstLine="547"/>
        <w:jc w:val="both"/>
        <w:rPr>
          <w:rFonts w:ascii="Times New Roman" w:hAnsi="Times New Roman"/>
          <w:bCs/>
          <w:sz w:val="28"/>
          <w:szCs w:val="28"/>
        </w:rPr>
      </w:pPr>
      <w:r>
        <w:rPr>
          <w:rFonts w:ascii="Times New Roman" w:hAnsi="Times New Roman"/>
          <w:bCs/>
          <w:sz w:val="28"/>
          <w:szCs w:val="28"/>
        </w:rPr>
        <w:t>Căn cứ Công văn số 2461/GDĐT-TrH ngày 12 tháng 9 năm 2012 của Sở Giáo dục và Đào tạo về việc chuyển trường và tiếp nhận học sinh học tại các trường THCS và THPT.</w:t>
      </w:r>
    </w:p>
    <w:p w:rsidR="00A559CC" w:rsidRDefault="00A559CC" w:rsidP="001F696B">
      <w:pPr>
        <w:spacing w:before="60" w:after="60" w:line="340" w:lineRule="exact"/>
        <w:ind w:firstLine="547"/>
        <w:jc w:val="both"/>
        <w:rPr>
          <w:rFonts w:ascii="Times New Roman" w:hAnsi="Times New Roman"/>
          <w:bCs/>
          <w:sz w:val="28"/>
          <w:szCs w:val="28"/>
        </w:rPr>
      </w:pPr>
      <w:r>
        <w:rPr>
          <w:rFonts w:ascii="Times New Roman" w:hAnsi="Times New Roman"/>
          <w:bCs/>
          <w:sz w:val="28"/>
          <w:szCs w:val="28"/>
        </w:rPr>
        <w:t xml:space="preserve">Căn cứ Kế hoạch 171/KH-UBND ngày 05 tháng 6 năm 2018 </w:t>
      </w:r>
      <w:r w:rsidR="00362EED">
        <w:rPr>
          <w:rFonts w:ascii="Times New Roman" w:hAnsi="Times New Roman"/>
          <w:bCs/>
          <w:sz w:val="28"/>
          <w:szCs w:val="28"/>
        </w:rPr>
        <w:t xml:space="preserve">của Ủy ban nhân dân Huyện Bình Chánh </w:t>
      </w:r>
      <w:r>
        <w:rPr>
          <w:rFonts w:ascii="Times New Roman" w:hAnsi="Times New Roman"/>
          <w:bCs/>
          <w:sz w:val="28"/>
          <w:szCs w:val="28"/>
        </w:rPr>
        <w:t>về Huy động trẻ ra lớp và tuyển sinh vào các lớp đầu cấp năm học 2018-2019.</w:t>
      </w:r>
    </w:p>
    <w:p w:rsidR="007944F9" w:rsidRDefault="007944F9" w:rsidP="001F696B">
      <w:pPr>
        <w:pStyle w:val="BodyText2"/>
        <w:spacing w:before="60" w:after="60" w:line="340" w:lineRule="exact"/>
        <w:ind w:firstLine="547"/>
        <w:jc w:val="both"/>
        <w:rPr>
          <w:rFonts w:ascii="Times New Roman" w:hAnsi="Times New Roman"/>
          <w:b w:val="0"/>
          <w:i w:val="0"/>
          <w:sz w:val="28"/>
          <w:szCs w:val="28"/>
        </w:rPr>
      </w:pPr>
      <w:r w:rsidRPr="00FB074C">
        <w:rPr>
          <w:rFonts w:ascii="Times New Roman" w:hAnsi="Times New Roman"/>
          <w:b w:val="0"/>
          <w:i w:val="0"/>
          <w:spacing w:val="4"/>
          <w:sz w:val="28"/>
          <w:szCs w:val="28"/>
        </w:rPr>
        <w:t>Phòng Giáo dục và Đào tạo</w:t>
      </w:r>
      <w:r w:rsidR="00D77200">
        <w:rPr>
          <w:rFonts w:ascii="Times New Roman" w:hAnsi="Times New Roman"/>
          <w:b w:val="0"/>
          <w:i w:val="0"/>
          <w:spacing w:val="4"/>
          <w:sz w:val="28"/>
          <w:szCs w:val="28"/>
        </w:rPr>
        <w:t xml:space="preserve"> Bình Chánh</w:t>
      </w:r>
      <w:r w:rsidRPr="00FB074C">
        <w:rPr>
          <w:rFonts w:ascii="Times New Roman" w:hAnsi="Times New Roman"/>
          <w:b w:val="0"/>
          <w:i w:val="0"/>
          <w:spacing w:val="4"/>
          <w:sz w:val="28"/>
          <w:szCs w:val="28"/>
        </w:rPr>
        <w:t>,</w:t>
      </w:r>
      <w:r w:rsidR="003423FD">
        <w:rPr>
          <w:rFonts w:ascii="Times New Roman" w:hAnsi="Times New Roman"/>
          <w:b w:val="0"/>
          <w:i w:val="0"/>
          <w:spacing w:val="4"/>
          <w:sz w:val="28"/>
          <w:szCs w:val="28"/>
        </w:rPr>
        <w:t xml:space="preserve">hướng dẫn </w:t>
      </w:r>
      <w:r>
        <w:rPr>
          <w:rFonts w:ascii="Times New Roman" w:hAnsi="Times New Roman"/>
          <w:b w:val="0"/>
          <w:i w:val="0"/>
          <w:spacing w:val="4"/>
          <w:sz w:val="28"/>
          <w:szCs w:val="28"/>
        </w:rPr>
        <w:t xml:space="preserve">các trường tiểu học, </w:t>
      </w:r>
      <w:r w:rsidR="00F457DA">
        <w:rPr>
          <w:rFonts w:ascii="Times New Roman" w:hAnsi="Times New Roman"/>
          <w:b w:val="0"/>
          <w:i w:val="0"/>
          <w:spacing w:val="4"/>
          <w:sz w:val="28"/>
          <w:szCs w:val="28"/>
        </w:rPr>
        <w:t xml:space="preserve">Trung học cơ sở </w:t>
      </w:r>
      <w:r w:rsidR="001F696B">
        <w:rPr>
          <w:rFonts w:ascii="Times New Roman" w:hAnsi="Times New Roman"/>
          <w:b w:val="0"/>
          <w:i w:val="0"/>
          <w:spacing w:val="4"/>
          <w:sz w:val="28"/>
          <w:szCs w:val="28"/>
        </w:rPr>
        <w:t xml:space="preserve">việc </w:t>
      </w:r>
      <w:r>
        <w:rPr>
          <w:rFonts w:ascii="Times New Roman" w:hAnsi="Times New Roman"/>
          <w:b w:val="0"/>
          <w:i w:val="0"/>
          <w:spacing w:val="4"/>
          <w:sz w:val="28"/>
          <w:szCs w:val="28"/>
        </w:rPr>
        <w:t xml:space="preserve">chuyển trường </w:t>
      </w:r>
      <w:r w:rsidR="001F696B">
        <w:rPr>
          <w:rFonts w:ascii="Times New Roman" w:hAnsi="Times New Roman"/>
          <w:b w:val="0"/>
          <w:i w:val="0"/>
          <w:spacing w:val="4"/>
          <w:sz w:val="28"/>
          <w:szCs w:val="28"/>
        </w:rPr>
        <w:t xml:space="preserve">và tiếp nhận học sinh chuyển đến </w:t>
      </w:r>
      <w:r w:rsidRPr="00FB074C">
        <w:rPr>
          <w:rFonts w:ascii="Times New Roman" w:hAnsi="Times New Roman"/>
          <w:b w:val="0"/>
          <w:i w:val="0"/>
          <w:spacing w:val="4"/>
          <w:sz w:val="28"/>
          <w:szCs w:val="28"/>
        </w:rPr>
        <w:t>như sau</w:t>
      </w:r>
      <w:r w:rsidRPr="00FB074C">
        <w:rPr>
          <w:rFonts w:ascii="Times New Roman" w:hAnsi="Times New Roman"/>
          <w:b w:val="0"/>
          <w:i w:val="0"/>
          <w:sz w:val="28"/>
          <w:szCs w:val="28"/>
        </w:rPr>
        <w:t>:</w:t>
      </w:r>
    </w:p>
    <w:p w:rsidR="007944F9" w:rsidRPr="006A55BC" w:rsidRDefault="00F457DA" w:rsidP="00395BC1">
      <w:pPr>
        <w:spacing w:before="120" w:after="120" w:line="340" w:lineRule="exact"/>
        <w:ind w:firstLine="547"/>
        <w:jc w:val="both"/>
        <w:rPr>
          <w:rFonts w:ascii="Times New Roman" w:hAnsi="Times New Roman"/>
          <w:b/>
          <w:color w:val="000000"/>
          <w:sz w:val="28"/>
          <w:szCs w:val="28"/>
          <w:lang w:val="en-AU"/>
        </w:rPr>
      </w:pPr>
      <w:r>
        <w:rPr>
          <w:rFonts w:ascii="Times New Roman" w:hAnsi="Times New Roman"/>
          <w:b/>
          <w:color w:val="000000"/>
          <w:sz w:val="28"/>
          <w:szCs w:val="28"/>
          <w:lang w:val="en-AU"/>
        </w:rPr>
        <w:t>1</w:t>
      </w:r>
      <w:r w:rsidR="006A55BC" w:rsidRPr="006A55BC">
        <w:rPr>
          <w:rFonts w:ascii="Times New Roman" w:hAnsi="Times New Roman"/>
          <w:b/>
          <w:color w:val="000000"/>
          <w:sz w:val="28"/>
          <w:szCs w:val="28"/>
          <w:lang w:val="en-AU"/>
        </w:rPr>
        <w:t xml:space="preserve">. </w:t>
      </w:r>
      <w:r w:rsidR="00FC3070">
        <w:rPr>
          <w:rFonts w:ascii="Times New Roman" w:hAnsi="Times New Roman"/>
          <w:b/>
          <w:color w:val="000000"/>
          <w:sz w:val="28"/>
          <w:szCs w:val="28"/>
          <w:lang w:val="en-AU"/>
        </w:rPr>
        <w:t>Chuyển trường của học sinh Tiểu học</w:t>
      </w:r>
      <w:r w:rsidR="009A6F60">
        <w:rPr>
          <w:rFonts w:ascii="Times New Roman" w:hAnsi="Times New Roman"/>
          <w:b/>
          <w:color w:val="000000"/>
          <w:sz w:val="28"/>
          <w:szCs w:val="28"/>
          <w:lang w:val="en-AU"/>
        </w:rPr>
        <w:t xml:space="preserve"> (</w:t>
      </w:r>
      <w:r w:rsidR="009A6F60">
        <w:rPr>
          <w:rFonts w:ascii="Times New Roman" w:hAnsi="Times New Roman"/>
          <w:b/>
          <w:bCs/>
          <w:sz w:val="28"/>
          <w:szCs w:val="28"/>
        </w:rPr>
        <w:t>theo Điều 40a)</w:t>
      </w:r>
      <w:r w:rsidR="009A6F60" w:rsidRPr="006A55BC">
        <w:rPr>
          <w:rFonts w:ascii="Times New Roman" w:hAnsi="Times New Roman"/>
          <w:bCs/>
          <w:sz w:val="28"/>
          <w:szCs w:val="28"/>
        </w:rPr>
        <w:t>:</w:t>
      </w:r>
    </w:p>
    <w:p w:rsidR="002D5227" w:rsidRDefault="00E7559D"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 xml:space="preserve">1.1 </w:t>
      </w:r>
      <w:r w:rsidR="002D5227">
        <w:rPr>
          <w:rFonts w:ascii="Times New Roman" w:hAnsi="Times New Roman"/>
          <w:bCs/>
          <w:sz w:val="28"/>
          <w:szCs w:val="28"/>
        </w:rPr>
        <w:t xml:space="preserve"> Học sinh trong độ tuổi tiểu học có nhu cầu học chuyển trường, được chuyển đếntrường tiểu học tại nơi cư trú hoặc trường tiểu học ngoài nơi cư trú nếu trường tiếp nhận đồng ý, hồ sơ gồm:</w:t>
      </w:r>
    </w:p>
    <w:p w:rsidR="002D5227" w:rsidRDefault="00E7559D"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 xml:space="preserve">a. </w:t>
      </w:r>
      <w:r w:rsidR="002D5227">
        <w:rPr>
          <w:rFonts w:ascii="Times New Roman" w:hAnsi="Times New Roman"/>
          <w:bCs/>
          <w:sz w:val="28"/>
          <w:szCs w:val="28"/>
        </w:rPr>
        <w:t xml:space="preserve"> Đơn xin chuyển trường của cha mẹ hoặc người đỡ đầu học sinh;</w:t>
      </w:r>
    </w:p>
    <w:p w:rsidR="002D5227" w:rsidRDefault="00E7559D"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 xml:space="preserve">b. </w:t>
      </w:r>
      <w:r w:rsidR="002D5227">
        <w:rPr>
          <w:rFonts w:ascii="Times New Roman" w:hAnsi="Times New Roman"/>
          <w:bCs/>
          <w:sz w:val="28"/>
          <w:szCs w:val="28"/>
        </w:rPr>
        <w:t xml:space="preserve"> Học bạ</w:t>
      </w:r>
      <w:r w:rsidR="00C35DA4">
        <w:rPr>
          <w:rFonts w:ascii="Times New Roman" w:hAnsi="Times New Roman"/>
          <w:bCs/>
          <w:sz w:val="28"/>
          <w:szCs w:val="28"/>
        </w:rPr>
        <w:t xml:space="preserve"> bản chính</w:t>
      </w:r>
      <w:r w:rsidR="002D5227">
        <w:rPr>
          <w:rFonts w:ascii="Times New Roman" w:hAnsi="Times New Roman"/>
          <w:bCs/>
          <w:sz w:val="28"/>
          <w:szCs w:val="28"/>
        </w:rPr>
        <w:t>;</w:t>
      </w:r>
    </w:p>
    <w:p w:rsidR="002D5227" w:rsidRDefault="00E7559D" w:rsidP="00E7559D">
      <w:pPr>
        <w:tabs>
          <w:tab w:val="left" w:pos="1134"/>
        </w:tabs>
        <w:spacing w:before="120" w:after="120" w:line="340" w:lineRule="exact"/>
        <w:ind w:firstLine="709"/>
        <w:jc w:val="both"/>
        <w:rPr>
          <w:rFonts w:ascii="Times New Roman" w:hAnsi="Times New Roman"/>
          <w:bCs/>
          <w:sz w:val="28"/>
          <w:szCs w:val="28"/>
        </w:rPr>
      </w:pPr>
      <w:r>
        <w:rPr>
          <w:rFonts w:ascii="Times New Roman" w:hAnsi="Times New Roman"/>
          <w:bCs/>
          <w:sz w:val="28"/>
          <w:szCs w:val="28"/>
        </w:rPr>
        <w:t xml:space="preserve">c. </w:t>
      </w:r>
      <w:r w:rsidR="002D5227">
        <w:rPr>
          <w:rFonts w:ascii="Times New Roman" w:hAnsi="Times New Roman"/>
          <w:bCs/>
          <w:sz w:val="28"/>
          <w:szCs w:val="28"/>
        </w:rPr>
        <w:t xml:space="preserve"> Bản sao giấy khai sinh;</w:t>
      </w:r>
    </w:p>
    <w:p w:rsidR="002D5227" w:rsidRDefault="00E7559D"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lastRenderedPageBreak/>
        <w:t xml:space="preserve">d. </w:t>
      </w:r>
      <w:r w:rsidR="002D5227">
        <w:rPr>
          <w:rFonts w:ascii="Times New Roman" w:hAnsi="Times New Roman"/>
          <w:bCs/>
          <w:sz w:val="28"/>
          <w:szCs w:val="28"/>
        </w:rPr>
        <w:t>Bảng kết quả học tập( đối với trường hợp học chuyển trường cho nhà trường trong năm học)</w:t>
      </w:r>
    </w:p>
    <w:p w:rsidR="002D5227" w:rsidRDefault="00E7559D"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1.2</w:t>
      </w:r>
      <w:r w:rsidR="002D5227">
        <w:rPr>
          <w:rFonts w:ascii="Times New Roman" w:hAnsi="Times New Roman"/>
          <w:bCs/>
          <w:sz w:val="28"/>
          <w:szCs w:val="28"/>
        </w:rPr>
        <w:t xml:space="preserve"> Thủ tục chuyển trường:</w:t>
      </w:r>
    </w:p>
    <w:p w:rsidR="002D5227" w:rsidRDefault="00E7559D"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a.</w:t>
      </w:r>
      <w:r w:rsidR="002D5227">
        <w:rPr>
          <w:rFonts w:ascii="Times New Roman" w:hAnsi="Times New Roman"/>
          <w:bCs/>
          <w:sz w:val="28"/>
          <w:szCs w:val="28"/>
        </w:rPr>
        <w:t>Cha mẹ hoặc người đỡ đầu học sinh gửi đơn xin học chuyển trường cho nhà trường nơi chuyển đến;</w:t>
      </w:r>
    </w:p>
    <w:p w:rsidR="00890C1C" w:rsidRDefault="00E7559D"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 xml:space="preserve">b. </w:t>
      </w:r>
      <w:r w:rsidR="00890C1C">
        <w:rPr>
          <w:rFonts w:ascii="Times New Roman" w:hAnsi="Times New Roman"/>
          <w:bCs/>
          <w:sz w:val="28"/>
          <w:szCs w:val="28"/>
        </w:rPr>
        <w:t>Trong thời gian 01 ngày làm việc, hiệu trưởng trường nơi chuyển đến có ý kiến đồng ý tiếp nhận vào đơn, trường hợp không đồng ý phải ghi rõ lý do vào đơn và trả lại cho đơn cho cha mẹ hoặc người đỡ đầu học sinh;</w:t>
      </w:r>
    </w:p>
    <w:p w:rsidR="00890C1C" w:rsidRDefault="00E7559D"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 xml:space="preserve">c. </w:t>
      </w:r>
      <w:r w:rsidR="00890C1C">
        <w:rPr>
          <w:rFonts w:ascii="Times New Roman" w:hAnsi="Times New Roman"/>
          <w:bCs/>
          <w:sz w:val="28"/>
          <w:szCs w:val="28"/>
        </w:rPr>
        <w:t>Cha mẹ hoặc người đỡ đầu học sinh gửi đơn cho nhà trường nơi chuyển đi. Trong thời hạn 03 ngày làm việc, hiệu trưởng trường nơi chuyển đicó trách nhiệm trả hồ sơ cho học sinh gồm:</w:t>
      </w:r>
    </w:p>
    <w:p w:rsidR="00890C1C" w:rsidRDefault="00E7559D"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 xml:space="preserve">- </w:t>
      </w:r>
      <w:r w:rsidR="00890C1C">
        <w:rPr>
          <w:rFonts w:ascii="Times New Roman" w:hAnsi="Times New Roman"/>
          <w:bCs/>
          <w:sz w:val="28"/>
          <w:szCs w:val="28"/>
        </w:rPr>
        <w:t>Giấy đồng ý cho học sinh chuyển trường;</w:t>
      </w:r>
    </w:p>
    <w:p w:rsidR="00890C1C" w:rsidRDefault="00E7559D"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 xml:space="preserve">- </w:t>
      </w:r>
      <w:r w:rsidR="00890C1C">
        <w:rPr>
          <w:rFonts w:ascii="Times New Roman" w:hAnsi="Times New Roman"/>
          <w:bCs/>
          <w:sz w:val="28"/>
          <w:szCs w:val="28"/>
        </w:rPr>
        <w:t>Học bạ</w:t>
      </w:r>
      <w:r w:rsidR="00C35DA4">
        <w:rPr>
          <w:rFonts w:ascii="Times New Roman" w:hAnsi="Times New Roman"/>
          <w:bCs/>
          <w:sz w:val="28"/>
          <w:szCs w:val="28"/>
        </w:rPr>
        <w:t xml:space="preserve"> bản chính</w:t>
      </w:r>
      <w:r w:rsidR="00890C1C">
        <w:rPr>
          <w:rFonts w:ascii="Times New Roman" w:hAnsi="Times New Roman"/>
          <w:bCs/>
          <w:sz w:val="28"/>
          <w:szCs w:val="28"/>
        </w:rPr>
        <w:t>;</w:t>
      </w:r>
    </w:p>
    <w:p w:rsidR="00890C1C" w:rsidRDefault="00E7559D"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 xml:space="preserve">- </w:t>
      </w:r>
      <w:r w:rsidR="00890C1C">
        <w:rPr>
          <w:rFonts w:ascii="Times New Roman" w:hAnsi="Times New Roman"/>
          <w:bCs/>
          <w:sz w:val="28"/>
          <w:szCs w:val="28"/>
        </w:rPr>
        <w:t>Bản sao giấy khai sinh;</w:t>
      </w:r>
    </w:p>
    <w:p w:rsidR="00890C1C" w:rsidRDefault="00E7559D"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 xml:space="preserve">- </w:t>
      </w:r>
      <w:r w:rsidR="00890C1C">
        <w:rPr>
          <w:rFonts w:ascii="Times New Roman" w:hAnsi="Times New Roman"/>
          <w:bCs/>
          <w:sz w:val="28"/>
          <w:szCs w:val="28"/>
        </w:rPr>
        <w:t>Bảng kết quả học tập( đối với trường hợp học sinh chuyển trường trong năm học );</w:t>
      </w:r>
    </w:p>
    <w:p w:rsidR="00D81B8D" w:rsidRDefault="00E7559D"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 xml:space="preserve">d. </w:t>
      </w:r>
      <w:r w:rsidR="00D81B8D">
        <w:rPr>
          <w:rFonts w:ascii="Times New Roman" w:hAnsi="Times New Roman"/>
          <w:bCs/>
          <w:sz w:val="28"/>
          <w:szCs w:val="28"/>
        </w:rPr>
        <w:t>Cha mẹ hoặc người đỡ đầu học sinh nộp toàn bộ hồ sơ quy định tại khoản 3 Điều này cho nhà trường nơi chuyển đến;</w:t>
      </w:r>
    </w:p>
    <w:p w:rsidR="00D81B8D" w:rsidRPr="006A55BC" w:rsidRDefault="00E7559D"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 xml:space="preserve">e. </w:t>
      </w:r>
      <w:r w:rsidR="00D81B8D">
        <w:rPr>
          <w:rFonts w:ascii="Times New Roman" w:hAnsi="Times New Roman"/>
          <w:bCs/>
          <w:sz w:val="28"/>
          <w:szCs w:val="28"/>
        </w:rPr>
        <w:t>Trong thời hạn 01 ngày làm việc, hiệu trưởng trường nơi đến tiếp nhận và xếp học sinh vào lớp.</w:t>
      </w:r>
    </w:p>
    <w:p w:rsidR="00A338E4" w:rsidRPr="00F457DA" w:rsidRDefault="00023117" w:rsidP="001F696B">
      <w:pPr>
        <w:spacing w:before="120" w:after="120" w:line="340" w:lineRule="exact"/>
        <w:ind w:firstLine="709"/>
        <w:jc w:val="both"/>
        <w:rPr>
          <w:rFonts w:ascii="Times New Roman" w:hAnsi="Times New Roman"/>
          <w:b/>
          <w:bCs/>
          <w:sz w:val="28"/>
          <w:szCs w:val="28"/>
        </w:rPr>
      </w:pPr>
      <w:r>
        <w:rPr>
          <w:rFonts w:ascii="Times New Roman" w:hAnsi="Times New Roman"/>
          <w:bCs/>
          <w:sz w:val="28"/>
          <w:szCs w:val="28"/>
        </w:rPr>
        <w:t xml:space="preserve">Thời gian nộp hồ sơ </w:t>
      </w:r>
      <w:r w:rsidR="00143C7F">
        <w:rPr>
          <w:rFonts w:ascii="Times New Roman" w:hAnsi="Times New Roman"/>
          <w:bCs/>
          <w:sz w:val="28"/>
          <w:szCs w:val="28"/>
        </w:rPr>
        <w:t xml:space="preserve">tại trường </w:t>
      </w:r>
      <w:r>
        <w:rPr>
          <w:rFonts w:ascii="Times New Roman" w:hAnsi="Times New Roman"/>
          <w:bCs/>
          <w:sz w:val="28"/>
          <w:szCs w:val="28"/>
        </w:rPr>
        <w:t xml:space="preserve">từ ngày </w:t>
      </w:r>
      <w:r w:rsidRPr="00F457DA">
        <w:rPr>
          <w:rFonts w:ascii="Times New Roman" w:hAnsi="Times New Roman"/>
          <w:b/>
          <w:bCs/>
          <w:sz w:val="28"/>
          <w:szCs w:val="28"/>
        </w:rPr>
        <w:t>15/7/2018</w:t>
      </w:r>
      <w:r>
        <w:rPr>
          <w:rFonts w:ascii="Times New Roman" w:hAnsi="Times New Roman"/>
          <w:bCs/>
          <w:sz w:val="28"/>
          <w:szCs w:val="28"/>
        </w:rPr>
        <w:t xml:space="preserve"> đến ngày </w:t>
      </w:r>
      <w:r w:rsidRPr="00F457DA">
        <w:rPr>
          <w:rFonts w:ascii="Times New Roman" w:hAnsi="Times New Roman"/>
          <w:b/>
          <w:bCs/>
          <w:sz w:val="28"/>
          <w:szCs w:val="28"/>
        </w:rPr>
        <w:t>30/7/2018</w:t>
      </w:r>
    </w:p>
    <w:p w:rsidR="006A55BC" w:rsidRDefault="00362EED" w:rsidP="00395BC1">
      <w:pPr>
        <w:spacing w:before="120" w:after="120" w:line="340" w:lineRule="exact"/>
        <w:ind w:firstLine="709"/>
        <w:jc w:val="both"/>
        <w:rPr>
          <w:rFonts w:ascii="Times New Roman" w:hAnsi="Times New Roman"/>
          <w:b/>
          <w:bCs/>
          <w:sz w:val="28"/>
          <w:szCs w:val="28"/>
        </w:rPr>
      </w:pPr>
      <w:r>
        <w:rPr>
          <w:rFonts w:ascii="Times New Roman" w:hAnsi="Times New Roman"/>
          <w:b/>
          <w:bCs/>
          <w:sz w:val="28"/>
          <w:szCs w:val="28"/>
        </w:rPr>
        <w:t>2</w:t>
      </w:r>
      <w:r w:rsidR="00FC3070">
        <w:rPr>
          <w:rFonts w:ascii="Times New Roman" w:hAnsi="Times New Roman"/>
          <w:b/>
          <w:bCs/>
          <w:sz w:val="28"/>
          <w:szCs w:val="28"/>
        </w:rPr>
        <w:t>.</w:t>
      </w:r>
      <w:r w:rsidR="00E61572">
        <w:rPr>
          <w:rFonts w:ascii="Times New Roman" w:hAnsi="Times New Roman"/>
          <w:b/>
          <w:bCs/>
          <w:sz w:val="28"/>
          <w:szCs w:val="28"/>
        </w:rPr>
        <w:t>Điều kiện, thủ tục chuyển trường và xin học lại</w:t>
      </w:r>
      <w:r w:rsidR="00E7559D">
        <w:rPr>
          <w:rFonts w:ascii="Times New Roman" w:hAnsi="Times New Roman"/>
          <w:b/>
          <w:bCs/>
          <w:sz w:val="28"/>
          <w:szCs w:val="28"/>
        </w:rPr>
        <w:t xml:space="preserve"> tại các trường Trung học cơ sở</w:t>
      </w:r>
      <w:r w:rsidR="00FC3070">
        <w:rPr>
          <w:rFonts w:ascii="Times New Roman" w:hAnsi="Times New Roman"/>
          <w:b/>
          <w:bCs/>
          <w:sz w:val="28"/>
          <w:szCs w:val="28"/>
        </w:rPr>
        <w:t>:</w:t>
      </w:r>
    </w:p>
    <w:p w:rsidR="00E61572" w:rsidRPr="00E61572" w:rsidRDefault="00E61572" w:rsidP="001F696B">
      <w:pPr>
        <w:spacing w:before="120" w:after="120" w:line="340" w:lineRule="exact"/>
        <w:ind w:firstLine="709"/>
        <w:jc w:val="both"/>
        <w:rPr>
          <w:rFonts w:ascii="Times New Roman" w:hAnsi="Times New Roman"/>
          <w:bCs/>
          <w:sz w:val="28"/>
          <w:szCs w:val="28"/>
        </w:rPr>
      </w:pPr>
      <w:r w:rsidRPr="00E61572">
        <w:rPr>
          <w:rFonts w:ascii="Times New Roman" w:hAnsi="Times New Roman"/>
          <w:bCs/>
          <w:sz w:val="28"/>
          <w:szCs w:val="28"/>
        </w:rPr>
        <w:t>2.1 Chuyển trường:</w:t>
      </w:r>
      <w:bookmarkStart w:id="0" w:name="_GoBack"/>
      <w:bookmarkEnd w:id="0"/>
    </w:p>
    <w:p w:rsidR="00E61572" w:rsidRPr="00E61572" w:rsidRDefault="00BE4FE7"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a</w:t>
      </w:r>
      <w:r w:rsidR="00E61572" w:rsidRPr="00E61572">
        <w:rPr>
          <w:rFonts w:ascii="Times New Roman" w:hAnsi="Times New Roman"/>
          <w:bCs/>
          <w:sz w:val="28"/>
          <w:szCs w:val="28"/>
        </w:rPr>
        <w:t>.Học sinh chuyển nơi cư trú theo cha hoặc mẹ hoặc người giám hộ.</w:t>
      </w:r>
    </w:p>
    <w:p w:rsidR="00E61572" w:rsidRDefault="00E61572" w:rsidP="001F696B">
      <w:pPr>
        <w:spacing w:before="120" w:after="120" w:line="340" w:lineRule="exact"/>
        <w:ind w:firstLine="709"/>
        <w:jc w:val="both"/>
        <w:rPr>
          <w:rFonts w:ascii="Times New Roman" w:hAnsi="Times New Roman"/>
          <w:bCs/>
          <w:sz w:val="28"/>
          <w:szCs w:val="28"/>
        </w:rPr>
      </w:pPr>
      <w:r w:rsidRPr="00E61572">
        <w:rPr>
          <w:rFonts w:ascii="Times New Roman" w:hAnsi="Times New Roman"/>
          <w:bCs/>
          <w:sz w:val="28"/>
          <w:szCs w:val="28"/>
        </w:rPr>
        <w:t>b. Học sinh có hoàn cảnh đặc biệt khó khăn về gia đình hoặc có lý do thật sự chính đáng để phải chuyển trưởng.</w:t>
      </w:r>
    </w:p>
    <w:p w:rsidR="00E61572" w:rsidRDefault="00E61572"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2.2 Xin học lại:</w:t>
      </w:r>
    </w:p>
    <w:p w:rsidR="00E61572" w:rsidRDefault="00E61572"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Học sinh xin học lại sau thời gian nghỉ nhưng còn trong độ tuổi quy định của từng cấp học.</w:t>
      </w:r>
    </w:p>
    <w:p w:rsidR="00E61572" w:rsidRPr="00E7559D" w:rsidRDefault="00E61572" w:rsidP="001F696B">
      <w:pPr>
        <w:spacing w:before="120" w:after="120" w:line="340" w:lineRule="exact"/>
        <w:ind w:firstLine="709"/>
        <w:jc w:val="both"/>
        <w:rPr>
          <w:rFonts w:ascii="Times New Roman" w:hAnsi="Times New Roman"/>
          <w:b/>
          <w:bCs/>
          <w:sz w:val="28"/>
          <w:szCs w:val="28"/>
        </w:rPr>
      </w:pPr>
      <w:r w:rsidRPr="00E7559D">
        <w:rPr>
          <w:rFonts w:ascii="Times New Roman" w:hAnsi="Times New Roman"/>
          <w:b/>
          <w:bCs/>
          <w:sz w:val="28"/>
          <w:szCs w:val="28"/>
        </w:rPr>
        <w:t>3. Hồ sơ, thủ tục chuyển trường.</w:t>
      </w:r>
    </w:p>
    <w:p w:rsidR="00E61572" w:rsidRPr="00E61572" w:rsidRDefault="00E61572"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3.1 Hồ sơ chuyển trường gồm:</w:t>
      </w:r>
    </w:p>
    <w:p w:rsidR="006A55BC" w:rsidRPr="006A55BC" w:rsidRDefault="00E61572"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 xml:space="preserve">a. </w:t>
      </w:r>
      <w:r w:rsidR="006A55BC" w:rsidRPr="006A55BC">
        <w:rPr>
          <w:rFonts w:ascii="Times New Roman" w:hAnsi="Times New Roman"/>
          <w:bCs/>
          <w:sz w:val="28"/>
          <w:szCs w:val="28"/>
        </w:rPr>
        <w:t xml:space="preserve"> Đơn xin chuyển trường </w:t>
      </w:r>
      <w:r w:rsidR="00712C55">
        <w:rPr>
          <w:rFonts w:ascii="Times New Roman" w:hAnsi="Times New Roman"/>
          <w:bCs/>
          <w:sz w:val="28"/>
          <w:szCs w:val="28"/>
        </w:rPr>
        <w:t>do cha mẹ hoặc người giám hộ ký (</w:t>
      </w:r>
      <w:r w:rsidR="006A55BC" w:rsidRPr="006A55BC">
        <w:rPr>
          <w:rFonts w:ascii="Times New Roman" w:hAnsi="Times New Roman"/>
          <w:bCs/>
          <w:sz w:val="28"/>
          <w:szCs w:val="28"/>
        </w:rPr>
        <w:t xml:space="preserve">có </w:t>
      </w:r>
      <w:r w:rsidR="00712C55">
        <w:rPr>
          <w:rFonts w:ascii="Times New Roman" w:hAnsi="Times New Roman"/>
          <w:bCs/>
          <w:sz w:val="28"/>
          <w:szCs w:val="28"/>
        </w:rPr>
        <w:t xml:space="preserve">ý kiến đồng ý tiếp nhận </w:t>
      </w:r>
      <w:r w:rsidR="006A55BC" w:rsidRPr="006A55BC">
        <w:rPr>
          <w:rFonts w:ascii="Times New Roman" w:hAnsi="Times New Roman"/>
          <w:bCs/>
          <w:sz w:val="28"/>
          <w:szCs w:val="28"/>
        </w:rPr>
        <w:t>của Hiệu trưởng</w:t>
      </w:r>
      <w:r w:rsidR="00712C55">
        <w:rPr>
          <w:rFonts w:ascii="Times New Roman" w:hAnsi="Times New Roman"/>
          <w:bCs/>
          <w:sz w:val="28"/>
          <w:szCs w:val="28"/>
        </w:rPr>
        <w:t xml:space="preserve"> trường chuyển đến)</w:t>
      </w:r>
      <w:r w:rsidR="006A55BC" w:rsidRPr="006A55BC">
        <w:rPr>
          <w:rFonts w:ascii="Times New Roman" w:hAnsi="Times New Roman"/>
          <w:bCs/>
          <w:sz w:val="28"/>
          <w:szCs w:val="28"/>
        </w:rPr>
        <w:t>;</w:t>
      </w:r>
    </w:p>
    <w:p w:rsidR="006A55BC" w:rsidRPr="006A55BC" w:rsidRDefault="00E61572"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lastRenderedPageBreak/>
        <w:t xml:space="preserve">b. </w:t>
      </w:r>
      <w:r w:rsidR="006A55BC" w:rsidRPr="006A55BC">
        <w:rPr>
          <w:rFonts w:ascii="Times New Roman" w:hAnsi="Times New Roman"/>
          <w:bCs/>
          <w:sz w:val="28"/>
          <w:szCs w:val="28"/>
        </w:rPr>
        <w:t xml:space="preserve"> Học bạ (Bản chính);</w:t>
      </w:r>
    </w:p>
    <w:p w:rsidR="006A55BC" w:rsidRDefault="00E61572"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 xml:space="preserve">c. </w:t>
      </w:r>
      <w:r w:rsidR="00F86890">
        <w:rPr>
          <w:rFonts w:ascii="Times New Roman" w:hAnsi="Times New Roman"/>
          <w:bCs/>
          <w:sz w:val="28"/>
          <w:szCs w:val="28"/>
        </w:rPr>
        <w:t>Bản sao g</w:t>
      </w:r>
      <w:r w:rsidR="006A55BC" w:rsidRPr="006A55BC">
        <w:rPr>
          <w:rFonts w:ascii="Times New Roman" w:hAnsi="Times New Roman"/>
          <w:bCs/>
          <w:sz w:val="28"/>
          <w:szCs w:val="28"/>
        </w:rPr>
        <w:t>iấy khai sinh</w:t>
      </w:r>
      <w:r w:rsidR="00F86890">
        <w:rPr>
          <w:rFonts w:ascii="Times New Roman" w:hAnsi="Times New Roman"/>
          <w:bCs/>
          <w:sz w:val="28"/>
          <w:szCs w:val="28"/>
        </w:rPr>
        <w:t xml:space="preserve"> hoặc bản photo giấy khai sinh ( có chứng nhận sao y bản chính)</w:t>
      </w:r>
      <w:r w:rsidR="006A55BC" w:rsidRPr="006A55BC">
        <w:rPr>
          <w:rFonts w:ascii="Times New Roman" w:hAnsi="Times New Roman"/>
          <w:bCs/>
          <w:sz w:val="28"/>
          <w:szCs w:val="28"/>
        </w:rPr>
        <w:t>;</w:t>
      </w:r>
    </w:p>
    <w:p w:rsidR="0030042E" w:rsidRPr="006A55BC" w:rsidRDefault="00E61572"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d.</w:t>
      </w:r>
      <w:r w:rsidR="0030042E">
        <w:rPr>
          <w:rFonts w:ascii="Times New Roman" w:hAnsi="Times New Roman"/>
          <w:bCs/>
          <w:sz w:val="28"/>
          <w:szCs w:val="28"/>
        </w:rPr>
        <w:t xml:space="preserve"> Giấy giới thiệu chuyển trường do Hiệu trưởng trường nơi đi cấp.</w:t>
      </w:r>
    </w:p>
    <w:p w:rsidR="006A55BC" w:rsidRPr="006A55BC" w:rsidRDefault="00E61572"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 xml:space="preserve">e. </w:t>
      </w:r>
      <w:r w:rsidR="006A55BC" w:rsidRPr="006A55BC">
        <w:rPr>
          <w:rFonts w:ascii="Times New Roman" w:hAnsi="Times New Roman"/>
          <w:bCs/>
          <w:sz w:val="28"/>
          <w:szCs w:val="28"/>
        </w:rPr>
        <w:t xml:space="preserve">Giấy giới thiệu chuyển trường </w:t>
      </w:r>
      <w:r w:rsidR="00F86890">
        <w:rPr>
          <w:rFonts w:ascii="Times New Roman" w:hAnsi="Times New Roman"/>
          <w:bCs/>
          <w:sz w:val="28"/>
          <w:szCs w:val="28"/>
        </w:rPr>
        <w:t xml:space="preserve">do Trưởng phòng Giáo dục và Đào tạo </w:t>
      </w:r>
      <w:r w:rsidR="006A55BC" w:rsidRPr="006A55BC">
        <w:rPr>
          <w:rFonts w:ascii="Times New Roman" w:hAnsi="Times New Roman"/>
          <w:bCs/>
          <w:sz w:val="28"/>
          <w:szCs w:val="28"/>
        </w:rPr>
        <w:t>nơi đi</w:t>
      </w:r>
      <w:r w:rsidR="00F86890">
        <w:rPr>
          <w:rFonts w:ascii="Times New Roman" w:hAnsi="Times New Roman"/>
          <w:bCs/>
          <w:sz w:val="28"/>
          <w:szCs w:val="28"/>
        </w:rPr>
        <w:t xml:space="preserve"> cấp </w:t>
      </w:r>
      <w:r w:rsidR="00BE4FE7">
        <w:rPr>
          <w:rFonts w:ascii="Times New Roman" w:hAnsi="Times New Roman"/>
          <w:bCs/>
          <w:sz w:val="28"/>
          <w:szCs w:val="28"/>
        </w:rPr>
        <w:t>(</w:t>
      </w:r>
      <w:r w:rsidR="00F86890">
        <w:rPr>
          <w:rFonts w:ascii="Times New Roman" w:hAnsi="Times New Roman"/>
          <w:bCs/>
          <w:sz w:val="28"/>
          <w:szCs w:val="28"/>
        </w:rPr>
        <w:t xml:space="preserve">trường hợp </w:t>
      </w:r>
      <w:r w:rsidR="00BE4FE7">
        <w:rPr>
          <w:rFonts w:ascii="Times New Roman" w:hAnsi="Times New Roman"/>
          <w:bCs/>
          <w:sz w:val="28"/>
          <w:szCs w:val="28"/>
        </w:rPr>
        <w:t xml:space="preserve">xin </w:t>
      </w:r>
      <w:r w:rsidR="00F86890">
        <w:rPr>
          <w:rFonts w:ascii="Times New Roman" w:hAnsi="Times New Roman"/>
          <w:bCs/>
          <w:sz w:val="28"/>
          <w:szCs w:val="28"/>
        </w:rPr>
        <w:t xml:space="preserve">chuyển </w:t>
      </w:r>
      <w:r w:rsidR="00BE4FE7">
        <w:rPr>
          <w:rFonts w:ascii="Times New Roman" w:hAnsi="Times New Roman"/>
          <w:bCs/>
          <w:sz w:val="28"/>
          <w:szCs w:val="28"/>
        </w:rPr>
        <w:t xml:space="preserve">từ </w:t>
      </w:r>
      <w:r w:rsidR="00F86890">
        <w:rPr>
          <w:rFonts w:ascii="Times New Roman" w:hAnsi="Times New Roman"/>
          <w:bCs/>
          <w:sz w:val="28"/>
          <w:szCs w:val="28"/>
        </w:rPr>
        <w:t>tỉnh</w:t>
      </w:r>
      <w:r w:rsidR="00BE4FE7">
        <w:rPr>
          <w:rFonts w:ascii="Times New Roman" w:hAnsi="Times New Roman"/>
          <w:bCs/>
          <w:sz w:val="28"/>
          <w:szCs w:val="28"/>
        </w:rPr>
        <w:t>, thành phố khác)</w:t>
      </w:r>
      <w:r w:rsidR="00F86890">
        <w:rPr>
          <w:rFonts w:ascii="Times New Roman" w:hAnsi="Times New Roman"/>
          <w:bCs/>
          <w:sz w:val="28"/>
          <w:szCs w:val="28"/>
        </w:rPr>
        <w:t>.</w:t>
      </w:r>
    </w:p>
    <w:p w:rsidR="006A55BC" w:rsidRDefault="00E61572"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 xml:space="preserve">f. </w:t>
      </w:r>
      <w:r w:rsidR="006A55BC" w:rsidRPr="006A55BC">
        <w:rPr>
          <w:rFonts w:ascii="Times New Roman" w:hAnsi="Times New Roman"/>
          <w:bCs/>
          <w:sz w:val="28"/>
          <w:szCs w:val="28"/>
        </w:rPr>
        <w:t>Bảng kết quả học tập ( đối với trường hợp học si</w:t>
      </w:r>
      <w:r w:rsidR="007007DA">
        <w:rPr>
          <w:rFonts w:ascii="Times New Roman" w:hAnsi="Times New Roman"/>
          <w:bCs/>
          <w:sz w:val="28"/>
          <w:szCs w:val="28"/>
        </w:rPr>
        <w:t>nh chuyển trường trong năm học).</w:t>
      </w:r>
    </w:p>
    <w:p w:rsidR="007007DA" w:rsidRPr="006A55BC" w:rsidRDefault="00BE4FE7"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 xml:space="preserve">g. </w:t>
      </w:r>
      <w:r w:rsidR="007007DA">
        <w:rPr>
          <w:rFonts w:ascii="Times New Roman" w:hAnsi="Times New Roman"/>
          <w:bCs/>
          <w:sz w:val="28"/>
          <w:szCs w:val="28"/>
        </w:rPr>
        <w:t>Học bạ Tiểu học hoặc Giấy chứng nhận hoàn thành chương trình tiểu học.</w:t>
      </w:r>
    </w:p>
    <w:p w:rsidR="00F86890" w:rsidRDefault="00BE4FE7"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h. Hộ khẩu</w:t>
      </w:r>
      <w:r w:rsidR="00F86890">
        <w:rPr>
          <w:rFonts w:ascii="Times New Roman" w:hAnsi="Times New Roman"/>
          <w:bCs/>
          <w:sz w:val="28"/>
          <w:szCs w:val="28"/>
        </w:rPr>
        <w:t>,s</w:t>
      </w:r>
      <w:r w:rsidR="006A55BC" w:rsidRPr="006A55BC">
        <w:rPr>
          <w:rFonts w:ascii="Times New Roman" w:hAnsi="Times New Roman"/>
          <w:bCs/>
          <w:sz w:val="28"/>
          <w:szCs w:val="28"/>
        </w:rPr>
        <w:t>ổ tạm trú</w:t>
      </w:r>
      <w:r w:rsidR="00FC3070">
        <w:rPr>
          <w:rFonts w:ascii="Times New Roman" w:hAnsi="Times New Roman"/>
          <w:bCs/>
          <w:sz w:val="28"/>
          <w:szCs w:val="28"/>
        </w:rPr>
        <w:t xml:space="preserve"> hoặc quyết định điều động công tác của cha </w:t>
      </w:r>
      <w:r>
        <w:rPr>
          <w:rFonts w:ascii="Times New Roman" w:hAnsi="Times New Roman"/>
          <w:bCs/>
          <w:sz w:val="28"/>
          <w:szCs w:val="28"/>
        </w:rPr>
        <w:t xml:space="preserve">hoặc </w:t>
      </w:r>
      <w:r w:rsidR="00FC3070">
        <w:rPr>
          <w:rFonts w:ascii="Times New Roman" w:hAnsi="Times New Roman"/>
          <w:bCs/>
          <w:sz w:val="28"/>
          <w:szCs w:val="28"/>
        </w:rPr>
        <w:t xml:space="preserve">mẹ </w:t>
      </w:r>
      <w:r>
        <w:rPr>
          <w:rFonts w:ascii="Times New Roman" w:hAnsi="Times New Roman"/>
          <w:bCs/>
          <w:sz w:val="28"/>
          <w:szCs w:val="28"/>
        </w:rPr>
        <w:t xml:space="preserve">hoặc người giám hộ </w:t>
      </w:r>
      <w:r w:rsidR="00FC3070">
        <w:rPr>
          <w:rFonts w:ascii="Times New Roman" w:hAnsi="Times New Roman"/>
          <w:bCs/>
          <w:sz w:val="28"/>
          <w:szCs w:val="28"/>
        </w:rPr>
        <w:t>tại nơi sẽ chuyển đến do cơ quan nhà nước cấp Bộ hoặc trực thuộc Trung ương ký đối với trường hợp xin chuyển đến từ tỉnh, thành phố khác.</w:t>
      </w:r>
    </w:p>
    <w:p w:rsidR="00C53273" w:rsidRDefault="00C53273" w:rsidP="001F696B">
      <w:pPr>
        <w:spacing w:before="120" w:after="120" w:line="340" w:lineRule="exact"/>
        <w:ind w:firstLine="709"/>
        <w:jc w:val="both"/>
        <w:rPr>
          <w:rFonts w:ascii="Times New Roman" w:hAnsi="Times New Roman"/>
          <w:bCs/>
          <w:sz w:val="28"/>
          <w:szCs w:val="28"/>
        </w:rPr>
      </w:pPr>
      <w:r>
        <w:rPr>
          <w:rFonts w:ascii="Times New Roman" w:hAnsi="Times New Roman"/>
          <w:bCs/>
          <w:sz w:val="28"/>
          <w:szCs w:val="28"/>
        </w:rPr>
        <w:t>i. Giấy xác nhận của chính quyền địa phương học sinh nơi cư trú với những học sinh có hoàn cảnh đặc biệt khó khăn về gia đình.</w:t>
      </w:r>
    </w:p>
    <w:p w:rsidR="006C776B" w:rsidRPr="006C776B" w:rsidRDefault="006C776B" w:rsidP="001F696B">
      <w:pPr>
        <w:spacing w:before="120" w:after="120" w:line="340" w:lineRule="exact"/>
        <w:ind w:firstLine="709"/>
        <w:jc w:val="both"/>
        <w:rPr>
          <w:rFonts w:ascii="Times New Roman" w:hAnsi="Times New Roman"/>
          <w:b/>
          <w:bCs/>
          <w:sz w:val="28"/>
          <w:szCs w:val="28"/>
        </w:rPr>
      </w:pPr>
      <w:r>
        <w:rPr>
          <w:rFonts w:ascii="Times New Roman" w:hAnsi="Times New Roman"/>
          <w:bCs/>
          <w:sz w:val="28"/>
          <w:szCs w:val="28"/>
        </w:rPr>
        <w:t xml:space="preserve">Thời gian nộp hồ sơ </w:t>
      </w:r>
      <w:r w:rsidR="000B7BEA">
        <w:rPr>
          <w:rFonts w:ascii="Times New Roman" w:hAnsi="Times New Roman"/>
          <w:bCs/>
          <w:sz w:val="28"/>
          <w:szCs w:val="28"/>
        </w:rPr>
        <w:t xml:space="preserve">tại trường </w:t>
      </w:r>
      <w:r>
        <w:rPr>
          <w:rFonts w:ascii="Times New Roman" w:hAnsi="Times New Roman"/>
          <w:bCs/>
          <w:sz w:val="28"/>
          <w:szCs w:val="28"/>
        </w:rPr>
        <w:t xml:space="preserve">từ ngày </w:t>
      </w:r>
      <w:r w:rsidRPr="006C776B">
        <w:rPr>
          <w:rFonts w:ascii="Times New Roman" w:hAnsi="Times New Roman"/>
          <w:b/>
          <w:bCs/>
          <w:sz w:val="28"/>
          <w:szCs w:val="28"/>
        </w:rPr>
        <w:t>15/7/2018</w:t>
      </w:r>
      <w:r>
        <w:rPr>
          <w:rFonts w:ascii="Times New Roman" w:hAnsi="Times New Roman"/>
          <w:bCs/>
          <w:sz w:val="28"/>
          <w:szCs w:val="28"/>
        </w:rPr>
        <w:t xml:space="preserve"> đến ngày </w:t>
      </w:r>
      <w:r w:rsidRPr="006C776B">
        <w:rPr>
          <w:rFonts w:ascii="Times New Roman" w:hAnsi="Times New Roman"/>
          <w:b/>
          <w:bCs/>
          <w:sz w:val="28"/>
          <w:szCs w:val="28"/>
        </w:rPr>
        <w:t>30/7/2018</w:t>
      </w:r>
      <w:r>
        <w:rPr>
          <w:rFonts w:ascii="Times New Roman" w:hAnsi="Times New Roman"/>
          <w:b/>
          <w:bCs/>
          <w:sz w:val="28"/>
          <w:szCs w:val="28"/>
        </w:rPr>
        <w:t>.</w:t>
      </w:r>
    </w:p>
    <w:p w:rsidR="00FC3070" w:rsidRPr="00E7559D" w:rsidRDefault="004F731E" w:rsidP="001F696B">
      <w:pPr>
        <w:spacing w:before="120" w:after="120" w:line="340" w:lineRule="exact"/>
        <w:ind w:firstLine="709"/>
        <w:jc w:val="both"/>
        <w:rPr>
          <w:rFonts w:ascii="Times New Roman" w:hAnsi="Times New Roman"/>
          <w:sz w:val="28"/>
          <w:szCs w:val="28"/>
        </w:rPr>
      </w:pPr>
      <w:r w:rsidRPr="00E7559D">
        <w:rPr>
          <w:rFonts w:ascii="Times New Roman" w:hAnsi="Times New Roman"/>
          <w:sz w:val="28"/>
          <w:szCs w:val="28"/>
        </w:rPr>
        <w:t>3</w:t>
      </w:r>
      <w:r w:rsidR="00CD2072" w:rsidRPr="00E7559D">
        <w:rPr>
          <w:rFonts w:ascii="Times New Roman" w:hAnsi="Times New Roman"/>
          <w:sz w:val="28"/>
          <w:szCs w:val="28"/>
        </w:rPr>
        <w:t>.</w:t>
      </w:r>
      <w:r w:rsidR="00E7559D" w:rsidRPr="00E7559D">
        <w:rPr>
          <w:rFonts w:ascii="Times New Roman" w:hAnsi="Times New Roman"/>
          <w:sz w:val="28"/>
          <w:szCs w:val="28"/>
        </w:rPr>
        <w:t>2</w:t>
      </w:r>
      <w:r w:rsidR="00CD2072" w:rsidRPr="00E7559D">
        <w:rPr>
          <w:rFonts w:ascii="Times New Roman" w:hAnsi="Times New Roman"/>
          <w:sz w:val="28"/>
          <w:szCs w:val="28"/>
        </w:rPr>
        <w:t xml:space="preserve"> Thủ tục chuyển trường.</w:t>
      </w:r>
    </w:p>
    <w:p w:rsidR="00CD2072" w:rsidRDefault="00CD2072" w:rsidP="001F696B">
      <w:pPr>
        <w:spacing w:before="120" w:after="120" w:line="340" w:lineRule="exact"/>
        <w:ind w:firstLine="709"/>
        <w:jc w:val="both"/>
        <w:rPr>
          <w:rFonts w:ascii="Times New Roman" w:hAnsi="Times New Roman"/>
          <w:sz w:val="28"/>
          <w:szCs w:val="28"/>
        </w:rPr>
      </w:pPr>
      <w:r>
        <w:rPr>
          <w:rFonts w:ascii="Times New Roman" w:hAnsi="Times New Roman"/>
          <w:sz w:val="28"/>
          <w:szCs w:val="28"/>
        </w:rPr>
        <w:t xml:space="preserve">- Chuyển trường </w:t>
      </w:r>
      <w:r w:rsidR="009A6F60">
        <w:rPr>
          <w:rFonts w:ascii="Times New Roman" w:hAnsi="Times New Roman"/>
          <w:sz w:val="28"/>
          <w:szCs w:val="28"/>
        </w:rPr>
        <w:t>đ</w:t>
      </w:r>
      <w:r w:rsidR="009A6F60" w:rsidRPr="009A6F60">
        <w:rPr>
          <w:rFonts w:ascii="Times New Roman" w:hAnsi="Times New Roman"/>
          <w:sz w:val="28"/>
          <w:szCs w:val="28"/>
        </w:rPr>
        <w:t>ối với học sinh Trung học cơ sở</w:t>
      </w:r>
      <w:r>
        <w:rPr>
          <w:rFonts w:ascii="Times New Roman" w:hAnsi="Times New Roman"/>
          <w:sz w:val="28"/>
          <w:szCs w:val="28"/>
        </w:rPr>
        <w:t>trong cùng tỉnh, thành phố: Hiệu trưởng nhà trường nơi đến tiếp nhận hồ sơ xem xét</w:t>
      </w:r>
      <w:r w:rsidR="001F696B">
        <w:rPr>
          <w:rFonts w:ascii="Times New Roman" w:hAnsi="Times New Roman"/>
          <w:sz w:val="28"/>
          <w:szCs w:val="28"/>
        </w:rPr>
        <w:t xml:space="preserve"> và</w:t>
      </w:r>
      <w:r>
        <w:rPr>
          <w:rFonts w:ascii="Times New Roman" w:hAnsi="Times New Roman"/>
          <w:sz w:val="28"/>
          <w:szCs w:val="28"/>
        </w:rPr>
        <w:t xml:space="preserve"> giải quyết.</w:t>
      </w:r>
    </w:p>
    <w:p w:rsidR="00CD2072" w:rsidRDefault="001D37AF" w:rsidP="001F696B">
      <w:pPr>
        <w:spacing w:before="120" w:after="120" w:line="340" w:lineRule="exact"/>
        <w:ind w:firstLine="709"/>
        <w:jc w:val="both"/>
        <w:rPr>
          <w:rFonts w:ascii="Times New Roman" w:hAnsi="Times New Roman"/>
          <w:b/>
          <w:color w:val="000000"/>
          <w:sz w:val="28"/>
          <w:szCs w:val="28"/>
          <w:lang w:val="en-AU"/>
        </w:rPr>
      </w:pPr>
      <w:r>
        <w:rPr>
          <w:rFonts w:ascii="Times New Roman" w:hAnsi="Times New Roman"/>
          <w:sz w:val="28"/>
          <w:szCs w:val="28"/>
        </w:rPr>
        <w:tab/>
      </w:r>
      <w:r w:rsidR="00CD2072">
        <w:rPr>
          <w:rFonts w:ascii="Times New Roman" w:hAnsi="Times New Roman"/>
          <w:sz w:val="28"/>
          <w:szCs w:val="28"/>
        </w:rPr>
        <w:t xml:space="preserve">- Chuyển trường </w:t>
      </w:r>
      <w:r w:rsidR="009A6F60">
        <w:rPr>
          <w:rFonts w:ascii="Times New Roman" w:hAnsi="Times New Roman"/>
          <w:sz w:val="28"/>
          <w:szCs w:val="28"/>
        </w:rPr>
        <w:t>đ</w:t>
      </w:r>
      <w:r w:rsidR="009A6F60" w:rsidRPr="009A6F60">
        <w:rPr>
          <w:rFonts w:ascii="Times New Roman" w:hAnsi="Times New Roman"/>
          <w:sz w:val="28"/>
          <w:szCs w:val="28"/>
        </w:rPr>
        <w:t>ối với học sinh Trung học cơ sở</w:t>
      </w:r>
      <w:r w:rsidR="00CD2072">
        <w:rPr>
          <w:rFonts w:ascii="Times New Roman" w:hAnsi="Times New Roman"/>
          <w:sz w:val="28"/>
          <w:szCs w:val="28"/>
        </w:rPr>
        <w:t xml:space="preserve">đến từ tỉnh, thành phố khác: </w:t>
      </w:r>
      <w:r>
        <w:rPr>
          <w:rFonts w:ascii="Times New Roman" w:hAnsi="Times New Roman"/>
          <w:sz w:val="28"/>
          <w:szCs w:val="28"/>
        </w:rPr>
        <w:t>Hiệu trưởng nhà trườn</w:t>
      </w:r>
      <w:r w:rsidR="001F696B">
        <w:rPr>
          <w:rFonts w:ascii="Times New Roman" w:hAnsi="Times New Roman"/>
          <w:sz w:val="28"/>
          <w:szCs w:val="28"/>
        </w:rPr>
        <w:t xml:space="preserve">g nơi tiếp nhận hồ sơ xem xét, </w:t>
      </w:r>
      <w:r>
        <w:rPr>
          <w:rFonts w:ascii="Times New Roman" w:hAnsi="Times New Roman"/>
          <w:sz w:val="28"/>
          <w:szCs w:val="28"/>
        </w:rPr>
        <w:t xml:space="preserve">kiểm tra và chịu trách nhiệm hồ sơ chuyển trường đúng theo thành phần hồ sơ </w:t>
      </w:r>
      <w:r w:rsidRPr="001D37AF">
        <w:rPr>
          <w:rFonts w:ascii="Times New Roman" w:hAnsi="Times New Roman"/>
          <w:b/>
          <w:sz w:val="28"/>
          <w:szCs w:val="28"/>
        </w:rPr>
        <w:t>(Mục 2).</w:t>
      </w:r>
      <w:r w:rsidR="00461ACA" w:rsidRPr="00461ACA">
        <w:rPr>
          <w:rFonts w:ascii="Times New Roman" w:hAnsi="Times New Roman"/>
          <w:sz w:val="28"/>
          <w:szCs w:val="28"/>
        </w:rPr>
        <w:t>Nhà trường</w:t>
      </w:r>
      <w:r>
        <w:rPr>
          <w:rFonts w:ascii="Times New Roman" w:hAnsi="Times New Roman"/>
          <w:sz w:val="28"/>
          <w:szCs w:val="28"/>
        </w:rPr>
        <w:t xml:space="preserve"> tổng hợp và nộp hồ sơ về Phòng Giáo dục và Đào tạo từ ngày </w:t>
      </w:r>
      <w:r w:rsidRPr="00D604E8">
        <w:rPr>
          <w:rFonts w:ascii="Times New Roman" w:hAnsi="Times New Roman"/>
          <w:b/>
          <w:color w:val="000000"/>
          <w:sz w:val="28"/>
          <w:szCs w:val="28"/>
          <w:lang w:val="en-AU"/>
        </w:rPr>
        <w:t>01</w:t>
      </w:r>
      <w:r>
        <w:rPr>
          <w:rFonts w:ascii="Times New Roman" w:hAnsi="Times New Roman"/>
          <w:color w:val="000000"/>
          <w:sz w:val="28"/>
          <w:szCs w:val="28"/>
          <w:lang w:val="en-AU"/>
        </w:rPr>
        <w:t xml:space="preserve"> tháng </w:t>
      </w:r>
      <w:r w:rsidRPr="00D604E8">
        <w:rPr>
          <w:rFonts w:ascii="Times New Roman" w:hAnsi="Times New Roman"/>
          <w:b/>
          <w:color w:val="000000"/>
          <w:sz w:val="28"/>
          <w:szCs w:val="28"/>
          <w:lang w:val="en-AU"/>
        </w:rPr>
        <w:t>8</w:t>
      </w:r>
      <w:r>
        <w:rPr>
          <w:rFonts w:ascii="Times New Roman" w:hAnsi="Times New Roman"/>
          <w:color w:val="000000"/>
          <w:sz w:val="28"/>
          <w:szCs w:val="28"/>
          <w:lang w:val="en-AU"/>
        </w:rPr>
        <w:t xml:space="preserve"> năm </w:t>
      </w:r>
      <w:r w:rsidRPr="000C05D3">
        <w:rPr>
          <w:rFonts w:ascii="Times New Roman" w:hAnsi="Times New Roman"/>
          <w:b/>
          <w:color w:val="000000"/>
          <w:sz w:val="28"/>
          <w:szCs w:val="28"/>
          <w:lang w:val="en-AU"/>
        </w:rPr>
        <w:t>2018</w:t>
      </w:r>
      <w:r>
        <w:rPr>
          <w:rFonts w:ascii="Times New Roman" w:hAnsi="Times New Roman"/>
          <w:color w:val="000000"/>
          <w:sz w:val="28"/>
          <w:szCs w:val="28"/>
          <w:lang w:val="en-AU"/>
        </w:rPr>
        <w:t xml:space="preserve"> đến ngày </w:t>
      </w:r>
      <w:r w:rsidRPr="001D37AF">
        <w:rPr>
          <w:rFonts w:ascii="Times New Roman" w:hAnsi="Times New Roman"/>
          <w:b/>
          <w:color w:val="000000"/>
          <w:sz w:val="28"/>
          <w:szCs w:val="28"/>
          <w:lang w:val="en-AU"/>
        </w:rPr>
        <w:t>10</w:t>
      </w:r>
      <w:r>
        <w:rPr>
          <w:rFonts w:ascii="Times New Roman" w:hAnsi="Times New Roman"/>
          <w:color w:val="000000"/>
          <w:sz w:val="28"/>
          <w:szCs w:val="28"/>
          <w:lang w:val="en-AU"/>
        </w:rPr>
        <w:t xml:space="preserve"> tháng </w:t>
      </w:r>
      <w:r w:rsidRPr="00D604E8">
        <w:rPr>
          <w:rFonts w:ascii="Times New Roman" w:hAnsi="Times New Roman"/>
          <w:b/>
          <w:color w:val="000000"/>
          <w:sz w:val="28"/>
          <w:szCs w:val="28"/>
          <w:lang w:val="en-AU"/>
        </w:rPr>
        <w:t>8</w:t>
      </w:r>
      <w:r>
        <w:rPr>
          <w:rFonts w:ascii="Times New Roman" w:hAnsi="Times New Roman"/>
          <w:color w:val="000000"/>
          <w:sz w:val="28"/>
          <w:szCs w:val="28"/>
          <w:lang w:val="en-AU"/>
        </w:rPr>
        <w:t xml:space="preserve"> năm </w:t>
      </w:r>
      <w:r w:rsidRPr="000C05D3">
        <w:rPr>
          <w:rFonts w:ascii="Times New Roman" w:hAnsi="Times New Roman"/>
          <w:b/>
          <w:color w:val="000000"/>
          <w:sz w:val="28"/>
          <w:szCs w:val="28"/>
          <w:lang w:val="en-AU"/>
        </w:rPr>
        <w:t>2018</w:t>
      </w:r>
      <w:r>
        <w:rPr>
          <w:rFonts w:ascii="Times New Roman" w:hAnsi="Times New Roman"/>
          <w:b/>
          <w:color w:val="000000"/>
          <w:sz w:val="28"/>
          <w:szCs w:val="28"/>
          <w:lang w:val="en-AU"/>
        </w:rPr>
        <w:t>.</w:t>
      </w:r>
    </w:p>
    <w:p w:rsidR="001F696B" w:rsidRDefault="001F696B" w:rsidP="001F696B">
      <w:pPr>
        <w:pStyle w:val="ListParagraph"/>
        <w:tabs>
          <w:tab w:val="left" w:pos="567"/>
        </w:tabs>
        <w:spacing w:before="60" w:line="340" w:lineRule="exact"/>
        <w:ind w:left="0"/>
        <w:jc w:val="both"/>
        <w:rPr>
          <w:rFonts w:ascii="Times New Roman" w:hAnsi="Times New Roman"/>
          <w:color w:val="000000"/>
          <w:sz w:val="28"/>
          <w:szCs w:val="28"/>
          <w:lang w:val="en-AU"/>
        </w:rPr>
      </w:pPr>
      <w:r>
        <w:rPr>
          <w:rFonts w:ascii="Times New Roman" w:hAnsi="Times New Roman"/>
          <w:b/>
          <w:color w:val="000000"/>
          <w:sz w:val="28"/>
          <w:szCs w:val="28"/>
          <w:lang w:val="en-AU"/>
        </w:rPr>
        <w:tab/>
      </w:r>
      <w:r>
        <w:rPr>
          <w:rFonts w:ascii="Times New Roman" w:hAnsi="Times New Roman"/>
          <w:color w:val="000000"/>
          <w:sz w:val="28"/>
          <w:szCs w:val="28"/>
          <w:lang w:val="en-AU"/>
        </w:rPr>
        <w:t>Việc chuyển trường được thực hiện khi kết thúc học kỳ I của năm h</w:t>
      </w:r>
      <w:r w:rsidR="009A6F60">
        <w:rPr>
          <w:rFonts w:ascii="Times New Roman" w:hAnsi="Times New Roman"/>
          <w:color w:val="000000"/>
          <w:sz w:val="28"/>
          <w:szCs w:val="28"/>
          <w:lang w:val="en-AU"/>
        </w:rPr>
        <w:t>ọc hoặc trong thời gian hè trước</w:t>
      </w:r>
      <w:r>
        <w:rPr>
          <w:rFonts w:ascii="Times New Roman" w:hAnsi="Times New Roman"/>
          <w:color w:val="000000"/>
          <w:sz w:val="28"/>
          <w:szCs w:val="28"/>
          <w:lang w:val="en-AU"/>
        </w:rPr>
        <w:t xml:space="preserve"> khi khai giản</w:t>
      </w:r>
      <w:r w:rsidR="00461ACA">
        <w:rPr>
          <w:rFonts w:ascii="Times New Roman" w:hAnsi="Times New Roman"/>
          <w:color w:val="000000"/>
          <w:sz w:val="28"/>
          <w:szCs w:val="28"/>
          <w:lang w:val="en-AU"/>
        </w:rPr>
        <w:t>g</w:t>
      </w:r>
      <w:r>
        <w:rPr>
          <w:rFonts w:ascii="Times New Roman" w:hAnsi="Times New Roman"/>
          <w:color w:val="000000"/>
          <w:sz w:val="28"/>
          <w:szCs w:val="28"/>
          <w:lang w:val="en-AU"/>
        </w:rPr>
        <w:t xml:space="preserve"> năm học mới.</w:t>
      </w:r>
    </w:p>
    <w:p w:rsidR="001F696B" w:rsidRDefault="001F696B" w:rsidP="001F696B">
      <w:pPr>
        <w:pStyle w:val="ListParagraph"/>
        <w:tabs>
          <w:tab w:val="left" w:pos="567"/>
        </w:tabs>
        <w:spacing w:before="60" w:line="340" w:lineRule="exact"/>
        <w:ind w:left="0"/>
        <w:jc w:val="both"/>
        <w:rPr>
          <w:rFonts w:ascii="Times New Roman" w:hAnsi="Times New Roman"/>
          <w:color w:val="000000"/>
          <w:sz w:val="28"/>
          <w:szCs w:val="28"/>
          <w:lang w:val="en-AU"/>
        </w:rPr>
      </w:pPr>
      <w:r>
        <w:rPr>
          <w:rFonts w:ascii="Times New Roman" w:hAnsi="Times New Roman"/>
          <w:color w:val="000000"/>
          <w:sz w:val="28"/>
          <w:szCs w:val="28"/>
          <w:lang w:val="en-AU"/>
        </w:rPr>
        <w:tab/>
        <w:t xml:space="preserve">Trường hợp ngoại lệ về thời gian phải có ý kiến của lãnh đạo Phòng Giáo dục và </w:t>
      </w:r>
      <w:r w:rsidR="00C53273">
        <w:rPr>
          <w:rFonts w:ascii="Times New Roman" w:hAnsi="Times New Roman"/>
          <w:color w:val="000000"/>
          <w:sz w:val="28"/>
          <w:szCs w:val="28"/>
          <w:lang w:val="en-AU"/>
        </w:rPr>
        <w:t>Đ</w:t>
      </w:r>
      <w:r>
        <w:rPr>
          <w:rFonts w:ascii="Times New Roman" w:hAnsi="Times New Roman"/>
          <w:color w:val="000000"/>
          <w:sz w:val="28"/>
          <w:szCs w:val="28"/>
          <w:lang w:val="en-AU"/>
        </w:rPr>
        <w:t>ào tạo.</w:t>
      </w:r>
    </w:p>
    <w:p w:rsidR="00C53273" w:rsidRPr="00E7559D" w:rsidRDefault="00C53273" w:rsidP="001F696B">
      <w:pPr>
        <w:pStyle w:val="ListParagraph"/>
        <w:tabs>
          <w:tab w:val="left" w:pos="567"/>
        </w:tabs>
        <w:spacing w:before="60" w:line="340" w:lineRule="exact"/>
        <w:ind w:left="0"/>
        <w:jc w:val="both"/>
        <w:rPr>
          <w:rFonts w:ascii="Times New Roman" w:hAnsi="Times New Roman"/>
          <w:b/>
          <w:color w:val="000000"/>
          <w:sz w:val="28"/>
          <w:szCs w:val="28"/>
          <w:lang w:val="en-AU"/>
        </w:rPr>
      </w:pPr>
      <w:r>
        <w:rPr>
          <w:rFonts w:ascii="Times New Roman" w:hAnsi="Times New Roman"/>
          <w:color w:val="000000"/>
          <w:sz w:val="28"/>
          <w:szCs w:val="28"/>
          <w:lang w:val="en-AU"/>
        </w:rPr>
        <w:tab/>
      </w:r>
      <w:r w:rsidRPr="00E7559D">
        <w:rPr>
          <w:rFonts w:ascii="Times New Roman" w:hAnsi="Times New Roman"/>
          <w:b/>
          <w:color w:val="000000"/>
          <w:sz w:val="28"/>
          <w:szCs w:val="28"/>
          <w:lang w:val="en-AU"/>
        </w:rPr>
        <w:t>4. Hồ sơ, thủ tục xin học lại.</w:t>
      </w:r>
    </w:p>
    <w:p w:rsidR="00C53273" w:rsidRDefault="00C53273" w:rsidP="001F696B">
      <w:pPr>
        <w:pStyle w:val="ListParagraph"/>
        <w:tabs>
          <w:tab w:val="left" w:pos="567"/>
        </w:tabs>
        <w:spacing w:before="60" w:line="340" w:lineRule="exact"/>
        <w:ind w:left="0"/>
        <w:jc w:val="both"/>
        <w:rPr>
          <w:rFonts w:ascii="Times New Roman" w:hAnsi="Times New Roman"/>
          <w:color w:val="000000"/>
          <w:sz w:val="28"/>
          <w:szCs w:val="28"/>
          <w:lang w:val="en-AU"/>
        </w:rPr>
      </w:pPr>
      <w:r>
        <w:rPr>
          <w:rFonts w:ascii="Times New Roman" w:hAnsi="Times New Roman"/>
          <w:color w:val="000000"/>
          <w:sz w:val="28"/>
          <w:szCs w:val="28"/>
          <w:lang w:val="en-AU"/>
        </w:rPr>
        <w:tab/>
        <w:t>4.1 Hồ sơ xin học lại:</w:t>
      </w:r>
    </w:p>
    <w:p w:rsidR="00C53273" w:rsidRDefault="00C53273" w:rsidP="001F696B">
      <w:pPr>
        <w:pStyle w:val="ListParagraph"/>
        <w:tabs>
          <w:tab w:val="left" w:pos="567"/>
        </w:tabs>
        <w:spacing w:before="60" w:line="340" w:lineRule="exact"/>
        <w:ind w:left="0"/>
        <w:jc w:val="both"/>
        <w:rPr>
          <w:rFonts w:ascii="Times New Roman" w:hAnsi="Times New Roman"/>
          <w:color w:val="000000"/>
          <w:sz w:val="28"/>
          <w:szCs w:val="28"/>
          <w:lang w:val="en-AU"/>
        </w:rPr>
      </w:pPr>
      <w:r>
        <w:rPr>
          <w:rFonts w:ascii="Times New Roman" w:hAnsi="Times New Roman"/>
          <w:color w:val="000000"/>
          <w:sz w:val="28"/>
          <w:szCs w:val="28"/>
          <w:lang w:val="en-AU"/>
        </w:rPr>
        <w:tab/>
        <w:t>a. Đơn xin học lại học sinh ký.</w:t>
      </w:r>
    </w:p>
    <w:p w:rsidR="00C53273" w:rsidRDefault="00C53273" w:rsidP="001F696B">
      <w:pPr>
        <w:pStyle w:val="ListParagraph"/>
        <w:tabs>
          <w:tab w:val="left" w:pos="567"/>
        </w:tabs>
        <w:spacing w:before="60" w:line="340" w:lineRule="exact"/>
        <w:ind w:left="0"/>
        <w:jc w:val="both"/>
        <w:rPr>
          <w:rFonts w:ascii="Times New Roman" w:hAnsi="Times New Roman"/>
          <w:color w:val="000000"/>
          <w:sz w:val="28"/>
          <w:szCs w:val="28"/>
          <w:lang w:val="en-AU"/>
        </w:rPr>
      </w:pPr>
      <w:r>
        <w:rPr>
          <w:rFonts w:ascii="Times New Roman" w:hAnsi="Times New Roman"/>
          <w:color w:val="000000"/>
          <w:sz w:val="28"/>
          <w:szCs w:val="28"/>
          <w:lang w:val="en-AU"/>
        </w:rPr>
        <w:tab/>
        <w:t>b. Học bạ của lớp hoặc cấp học đã học ( bản chính)</w:t>
      </w:r>
      <w:r w:rsidR="00DC1855">
        <w:rPr>
          <w:rFonts w:ascii="Times New Roman" w:hAnsi="Times New Roman"/>
          <w:color w:val="000000"/>
          <w:sz w:val="28"/>
          <w:szCs w:val="28"/>
          <w:lang w:val="en-AU"/>
        </w:rPr>
        <w:t>.</w:t>
      </w:r>
    </w:p>
    <w:p w:rsidR="00C53273" w:rsidRDefault="00C53273" w:rsidP="00395BC1">
      <w:pPr>
        <w:pStyle w:val="ListParagraph"/>
        <w:tabs>
          <w:tab w:val="left" w:pos="567"/>
        </w:tabs>
        <w:spacing w:before="60" w:line="340" w:lineRule="exact"/>
        <w:ind w:left="0"/>
        <w:jc w:val="both"/>
        <w:rPr>
          <w:rFonts w:ascii="Times New Roman" w:hAnsi="Times New Roman"/>
          <w:color w:val="000000"/>
          <w:sz w:val="28"/>
          <w:szCs w:val="28"/>
          <w:lang w:val="en-AU"/>
        </w:rPr>
      </w:pPr>
      <w:r>
        <w:rPr>
          <w:rFonts w:ascii="Times New Roman" w:hAnsi="Times New Roman"/>
          <w:color w:val="000000"/>
          <w:sz w:val="28"/>
          <w:szCs w:val="28"/>
          <w:lang w:val="en-AU"/>
        </w:rPr>
        <w:tab/>
        <w:t>c. Bằng tốt nghiệp của cấp học dưới ( bản sao)</w:t>
      </w:r>
      <w:r w:rsidR="00DC1855">
        <w:rPr>
          <w:rFonts w:ascii="Times New Roman" w:hAnsi="Times New Roman"/>
          <w:color w:val="000000"/>
          <w:sz w:val="28"/>
          <w:szCs w:val="28"/>
          <w:lang w:val="en-AU"/>
        </w:rPr>
        <w:t>.</w:t>
      </w:r>
    </w:p>
    <w:p w:rsidR="00DC1855" w:rsidRDefault="00DC1855" w:rsidP="001F696B">
      <w:pPr>
        <w:pStyle w:val="ListParagraph"/>
        <w:tabs>
          <w:tab w:val="left" w:pos="567"/>
        </w:tabs>
        <w:spacing w:before="60" w:line="340" w:lineRule="exact"/>
        <w:ind w:left="0"/>
        <w:jc w:val="both"/>
        <w:rPr>
          <w:rFonts w:ascii="Times New Roman" w:hAnsi="Times New Roman"/>
          <w:color w:val="000000"/>
          <w:sz w:val="28"/>
          <w:szCs w:val="28"/>
          <w:lang w:val="en-AU"/>
        </w:rPr>
      </w:pPr>
      <w:r>
        <w:rPr>
          <w:rFonts w:ascii="Times New Roman" w:hAnsi="Times New Roman"/>
          <w:color w:val="000000"/>
          <w:sz w:val="28"/>
          <w:szCs w:val="28"/>
          <w:lang w:val="en-AU"/>
        </w:rPr>
        <w:tab/>
        <w:t>d. Giấy xác nhận của chính quyền địa phương nơi cư trú về việc chấp hành chính sách pháp lật của nhà nước.</w:t>
      </w:r>
    </w:p>
    <w:p w:rsidR="00DC1855" w:rsidRDefault="00DC1855" w:rsidP="001F696B">
      <w:pPr>
        <w:pStyle w:val="ListParagraph"/>
        <w:tabs>
          <w:tab w:val="left" w:pos="567"/>
        </w:tabs>
        <w:spacing w:before="60" w:line="340" w:lineRule="exact"/>
        <w:ind w:left="0"/>
        <w:jc w:val="both"/>
        <w:rPr>
          <w:rFonts w:ascii="Times New Roman" w:hAnsi="Times New Roman"/>
          <w:color w:val="000000"/>
          <w:sz w:val="28"/>
          <w:szCs w:val="28"/>
          <w:lang w:val="en-AU"/>
        </w:rPr>
      </w:pPr>
      <w:r>
        <w:rPr>
          <w:rFonts w:ascii="Times New Roman" w:hAnsi="Times New Roman"/>
          <w:color w:val="000000"/>
          <w:sz w:val="28"/>
          <w:szCs w:val="28"/>
          <w:lang w:val="en-AU"/>
        </w:rPr>
        <w:tab/>
        <w:t>4.2 Thủ tục xin học lại</w:t>
      </w:r>
      <w:r w:rsidR="00896ED9">
        <w:rPr>
          <w:rFonts w:ascii="Times New Roman" w:hAnsi="Times New Roman"/>
          <w:color w:val="000000"/>
          <w:sz w:val="28"/>
          <w:szCs w:val="28"/>
          <w:lang w:val="en-AU"/>
        </w:rPr>
        <w:t>:</w:t>
      </w:r>
    </w:p>
    <w:p w:rsidR="00896ED9" w:rsidRDefault="00896ED9" w:rsidP="001F696B">
      <w:pPr>
        <w:pStyle w:val="ListParagraph"/>
        <w:tabs>
          <w:tab w:val="left" w:pos="567"/>
        </w:tabs>
        <w:spacing w:before="60" w:line="340" w:lineRule="exact"/>
        <w:ind w:left="0"/>
        <w:jc w:val="both"/>
        <w:rPr>
          <w:rFonts w:ascii="Times New Roman" w:hAnsi="Times New Roman"/>
          <w:color w:val="000000"/>
          <w:sz w:val="28"/>
          <w:szCs w:val="28"/>
          <w:lang w:val="en-AU"/>
        </w:rPr>
      </w:pPr>
      <w:r>
        <w:rPr>
          <w:rFonts w:ascii="Times New Roman" w:hAnsi="Times New Roman"/>
          <w:color w:val="000000"/>
          <w:sz w:val="28"/>
          <w:szCs w:val="28"/>
          <w:lang w:val="en-AU"/>
        </w:rPr>
        <w:tab/>
        <w:t>a.Trường hợp xin học lại ở trường cũ:</w:t>
      </w:r>
    </w:p>
    <w:p w:rsidR="00896ED9" w:rsidRDefault="00896ED9" w:rsidP="001F696B">
      <w:pPr>
        <w:pStyle w:val="ListParagraph"/>
        <w:tabs>
          <w:tab w:val="left" w:pos="567"/>
        </w:tabs>
        <w:spacing w:before="60" w:line="340" w:lineRule="exact"/>
        <w:ind w:left="0"/>
        <w:jc w:val="both"/>
        <w:rPr>
          <w:rFonts w:ascii="Times New Roman" w:hAnsi="Times New Roman"/>
          <w:color w:val="000000"/>
          <w:sz w:val="28"/>
          <w:szCs w:val="28"/>
          <w:lang w:val="en-AU"/>
        </w:rPr>
      </w:pPr>
      <w:r>
        <w:rPr>
          <w:rFonts w:ascii="Times New Roman" w:hAnsi="Times New Roman"/>
          <w:color w:val="000000"/>
          <w:sz w:val="28"/>
          <w:szCs w:val="28"/>
          <w:lang w:val="en-AU"/>
        </w:rPr>
        <w:lastRenderedPageBreak/>
        <w:tab/>
        <w:t>Hiệu trưởng nhà trường cho phép học sau khi đã kiểm tra lại hồ sơ.</w:t>
      </w:r>
    </w:p>
    <w:p w:rsidR="00896ED9" w:rsidRDefault="00896ED9" w:rsidP="001F696B">
      <w:pPr>
        <w:pStyle w:val="ListParagraph"/>
        <w:tabs>
          <w:tab w:val="left" w:pos="567"/>
        </w:tabs>
        <w:spacing w:before="60" w:line="340" w:lineRule="exact"/>
        <w:ind w:left="0"/>
        <w:jc w:val="both"/>
        <w:rPr>
          <w:rFonts w:ascii="Times New Roman" w:hAnsi="Times New Roman"/>
          <w:color w:val="000000"/>
          <w:sz w:val="28"/>
          <w:szCs w:val="28"/>
          <w:lang w:val="en-AU"/>
        </w:rPr>
      </w:pPr>
      <w:r>
        <w:rPr>
          <w:rFonts w:ascii="Times New Roman" w:hAnsi="Times New Roman"/>
          <w:color w:val="000000"/>
          <w:sz w:val="28"/>
          <w:szCs w:val="28"/>
          <w:lang w:val="en-AU"/>
        </w:rPr>
        <w:tab/>
        <w:t xml:space="preserve">b. Trường hợp xin </w:t>
      </w:r>
      <w:r w:rsidR="00E7559D">
        <w:rPr>
          <w:rFonts w:ascii="Times New Roman" w:hAnsi="Times New Roman"/>
          <w:color w:val="000000"/>
          <w:sz w:val="28"/>
          <w:szCs w:val="28"/>
          <w:lang w:val="en-AU"/>
        </w:rPr>
        <w:t>lại tại trường khác:</w:t>
      </w:r>
    </w:p>
    <w:p w:rsidR="00DC1855" w:rsidRDefault="00E7559D" w:rsidP="001F696B">
      <w:pPr>
        <w:pStyle w:val="ListParagraph"/>
        <w:tabs>
          <w:tab w:val="left" w:pos="567"/>
        </w:tabs>
        <w:spacing w:before="60" w:line="340" w:lineRule="exact"/>
        <w:ind w:left="0"/>
        <w:jc w:val="both"/>
        <w:rPr>
          <w:rFonts w:ascii="Times New Roman" w:hAnsi="Times New Roman"/>
          <w:color w:val="000000"/>
          <w:sz w:val="28"/>
          <w:szCs w:val="28"/>
          <w:lang w:val="en-AU"/>
        </w:rPr>
      </w:pPr>
      <w:r>
        <w:rPr>
          <w:rFonts w:ascii="Times New Roman" w:hAnsi="Times New Roman"/>
          <w:color w:val="000000"/>
          <w:sz w:val="28"/>
          <w:szCs w:val="28"/>
          <w:lang w:val="en-AU"/>
        </w:rPr>
        <w:tab/>
        <w:t>Hồ sơ bổ sung và thủ tục thực hiện như đối với học sinh chuyển trường.</w:t>
      </w:r>
    </w:p>
    <w:p w:rsidR="00E7559D" w:rsidRDefault="00E7559D" w:rsidP="00E7559D">
      <w:pPr>
        <w:spacing w:before="120" w:after="120" w:line="340" w:lineRule="exact"/>
        <w:ind w:firstLine="709"/>
        <w:jc w:val="both"/>
        <w:rPr>
          <w:rFonts w:ascii="Times New Roman" w:hAnsi="Times New Roman"/>
          <w:b/>
          <w:bCs/>
          <w:color w:val="FF0000"/>
          <w:sz w:val="28"/>
          <w:szCs w:val="28"/>
        </w:rPr>
      </w:pPr>
      <w:r>
        <w:rPr>
          <w:rFonts w:ascii="Times New Roman" w:hAnsi="Times New Roman"/>
          <w:color w:val="000000"/>
          <w:sz w:val="28"/>
          <w:szCs w:val="28"/>
          <w:lang w:val="en-AU"/>
        </w:rPr>
        <w:tab/>
      </w:r>
      <w:r w:rsidRPr="006C776B">
        <w:rPr>
          <w:rFonts w:ascii="Times New Roman" w:hAnsi="Times New Roman"/>
          <w:b/>
          <w:bCs/>
          <w:color w:val="000000" w:themeColor="text1"/>
          <w:sz w:val="28"/>
          <w:szCs w:val="28"/>
        </w:rPr>
        <w:t>*Lưu ý:</w:t>
      </w:r>
    </w:p>
    <w:p w:rsidR="00E7559D" w:rsidRDefault="00E7559D" w:rsidP="00E7559D">
      <w:pPr>
        <w:spacing w:before="120" w:after="120" w:line="340" w:lineRule="exact"/>
        <w:ind w:firstLine="709"/>
        <w:jc w:val="both"/>
        <w:rPr>
          <w:rFonts w:ascii="Times New Roman" w:hAnsi="Times New Roman"/>
          <w:sz w:val="28"/>
          <w:szCs w:val="28"/>
        </w:rPr>
      </w:pPr>
      <w:r w:rsidRPr="00A45FA2">
        <w:rPr>
          <w:rFonts w:ascii="Times New Roman" w:hAnsi="Times New Roman"/>
          <w:b/>
          <w:bCs/>
          <w:color w:val="000000" w:themeColor="text1"/>
          <w:sz w:val="28"/>
          <w:szCs w:val="28"/>
        </w:rPr>
        <w:t>-</w:t>
      </w:r>
      <w:r w:rsidRPr="00D604E8">
        <w:rPr>
          <w:rFonts w:ascii="Times New Roman" w:hAnsi="Times New Roman"/>
          <w:bCs/>
          <w:color w:val="000000" w:themeColor="text1"/>
          <w:sz w:val="28"/>
          <w:szCs w:val="28"/>
        </w:rPr>
        <w:t>Nhà trường</w:t>
      </w:r>
      <w:r>
        <w:rPr>
          <w:rFonts w:ascii="Times New Roman" w:hAnsi="Times New Roman"/>
          <w:sz w:val="28"/>
          <w:szCs w:val="28"/>
        </w:rPr>
        <w:t>tổ chức việc đón tiếp phụ huynh học sinh đến làm thủ tục chuyển đến, chuyển đi thật chu đáo và đúng quy định.</w:t>
      </w:r>
    </w:p>
    <w:p w:rsidR="00E7559D" w:rsidRPr="001F696B" w:rsidRDefault="00E7559D" w:rsidP="00E7559D">
      <w:pPr>
        <w:spacing w:before="120" w:after="120" w:line="340" w:lineRule="exact"/>
        <w:ind w:firstLine="709"/>
        <w:jc w:val="both"/>
        <w:rPr>
          <w:rFonts w:ascii="Times New Roman" w:hAnsi="Times New Roman"/>
          <w:bCs/>
          <w:color w:val="FF0000"/>
          <w:sz w:val="28"/>
          <w:szCs w:val="28"/>
        </w:rPr>
      </w:pPr>
      <w:r w:rsidRPr="00A45FA2">
        <w:rPr>
          <w:rFonts w:ascii="Times New Roman" w:hAnsi="Times New Roman"/>
          <w:b/>
          <w:sz w:val="28"/>
          <w:szCs w:val="28"/>
        </w:rPr>
        <w:t>-</w:t>
      </w:r>
      <w:r>
        <w:rPr>
          <w:rFonts w:ascii="Times New Roman" w:hAnsi="Times New Roman"/>
          <w:sz w:val="28"/>
          <w:szCs w:val="28"/>
        </w:rPr>
        <w:t>Nhà trường thực hiện nghiêm túc theo tinh thần công văn 1755/GDĐT-CTTT, ngày 28 tháng 5 năm 2018 của Sở Giáo dục và Đào tạo thành phố Hồ Chí Minh về chấn chỉnh tình trạng lạm dụng yêu cầu nộp bản sao có chứng thực đối với giấy tờ, văn bản khi thực hiện thủ tục hành chính.</w:t>
      </w:r>
    </w:p>
    <w:p w:rsidR="007944F9" w:rsidRDefault="001F696B" w:rsidP="001F696B">
      <w:pPr>
        <w:pStyle w:val="ListParagraph"/>
        <w:tabs>
          <w:tab w:val="left" w:pos="567"/>
        </w:tabs>
        <w:spacing w:before="60" w:line="340" w:lineRule="exact"/>
        <w:ind w:left="0"/>
        <w:jc w:val="both"/>
        <w:rPr>
          <w:rFonts w:ascii="Times New Roman" w:hAnsi="Times New Roman"/>
          <w:sz w:val="28"/>
          <w:szCs w:val="28"/>
        </w:rPr>
      </w:pPr>
      <w:r>
        <w:rPr>
          <w:rFonts w:ascii="Times New Roman" w:hAnsi="Times New Roman"/>
          <w:b/>
          <w:i/>
          <w:sz w:val="28"/>
          <w:szCs w:val="28"/>
        </w:rPr>
        <w:tab/>
      </w:r>
      <w:r w:rsidR="000E5288">
        <w:rPr>
          <w:rFonts w:ascii="Times New Roman" w:hAnsi="Times New Roman"/>
          <w:sz w:val="28"/>
          <w:szCs w:val="28"/>
        </w:rPr>
        <w:t xml:space="preserve">Phòng Giáo dục và Đào tạo đề nghị Hiệu trưởng các trường </w:t>
      </w:r>
      <w:r w:rsidR="002F2ADF">
        <w:rPr>
          <w:rFonts w:ascii="Times New Roman" w:hAnsi="Times New Roman"/>
          <w:sz w:val="28"/>
          <w:szCs w:val="28"/>
        </w:rPr>
        <w:t xml:space="preserve">Tiểu </w:t>
      </w:r>
      <w:r w:rsidR="000E5288">
        <w:rPr>
          <w:rFonts w:ascii="Times New Roman" w:hAnsi="Times New Roman"/>
          <w:sz w:val="28"/>
          <w:szCs w:val="28"/>
        </w:rPr>
        <w:t xml:space="preserve">học và </w:t>
      </w:r>
      <w:r w:rsidR="000C05D3">
        <w:rPr>
          <w:rFonts w:ascii="Times New Roman" w:hAnsi="Times New Roman"/>
          <w:sz w:val="28"/>
          <w:szCs w:val="28"/>
        </w:rPr>
        <w:t xml:space="preserve">Trung </w:t>
      </w:r>
      <w:r w:rsidR="000E5288">
        <w:rPr>
          <w:rFonts w:ascii="Times New Roman" w:hAnsi="Times New Roman"/>
          <w:sz w:val="28"/>
          <w:szCs w:val="28"/>
        </w:rPr>
        <w:t xml:space="preserve">học cơ sở trên địa bàn Huyện </w:t>
      </w:r>
      <w:r w:rsidR="00BF2402">
        <w:rPr>
          <w:rFonts w:ascii="Times New Roman" w:hAnsi="Times New Roman"/>
          <w:sz w:val="28"/>
          <w:szCs w:val="28"/>
        </w:rPr>
        <w:t xml:space="preserve">nghiêm túc </w:t>
      </w:r>
      <w:r w:rsidR="000E5288">
        <w:rPr>
          <w:rFonts w:ascii="Times New Roman" w:hAnsi="Times New Roman"/>
          <w:sz w:val="28"/>
          <w:szCs w:val="28"/>
        </w:rPr>
        <w:t xml:space="preserve">thực hiện </w:t>
      </w:r>
      <w:r w:rsidR="00BF2402">
        <w:rPr>
          <w:rFonts w:ascii="Times New Roman" w:hAnsi="Times New Roman"/>
          <w:sz w:val="28"/>
          <w:szCs w:val="28"/>
        </w:rPr>
        <w:t xml:space="preserve">theo tinh thần </w:t>
      </w:r>
      <w:r w:rsidR="000E5288">
        <w:rPr>
          <w:rFonts w:ascii="Times New Roman" w:hAnsi="Times New Roman"/>
          <w:sz w:val="28"/>
          <w:szCs w:val="28"/>
        </w:rPr>
        <w:t>công văn này.</w:t>
      </w:r>
    </w:p>
    <w:p w:rsidR="001F696B" w:rsidRDefault="001F696B" w:rsidP="001F696B">
      <w:pPr>
        <w:pStyle w:val="ListParagraph"/>
        <w:tabs>
          <w:tab w:val="left" w:pos="567"/>
        </w:tabs>
        <w:spacing w:before="60" w:line="340" w:lineRule="exact"/>
        <w:ind w:left="0"/>
        <w:jc w:val="both"/>
        <w:rPr>
          <w:rFonts w:ascii="Times New Roman" w:hAnsi="Times New Roman"/>
          <w:b/>
          <w:i/>
          <w:sz w:val="28"/>
          <w:szCs w:val="28"/>
        </w:rPr>
      </w:pPr>
    </w:p>
    <w:p w:rsidR="007944F9" w:rsidRPr="00E00B40" w:rsidRDefault="007944F9" w:rsidP="007944F9">
      <w:pPr>
        <w:tabs>
          <w:tab w:val="left" w:pos="5954"/>
        </w:tabs>
        <w:jc w:val="both"/>
        <w:rPr>
          <w:rFonts w:ascii="Times New Roman" w:hAnsi="Times New Roman"/>
          <w:b/>
        </w:rPr>
      </w:pPr>
      <w:r>
        <w:rPr>
          <w:rFonts w:ascii="Times New Roman" w:hAnsi="Times New Roman"/>
          <w:spacing w:val="-4"/>
          <w:sz w:val="2"/>
          <w:szCs w:val="28"/>
        </w:rPr>
        <w:t>,,,,,,,,,,,</w:t>
      </w:r>
      <w:r w:rsidRPr="00966058">
        <w:rPr>
          <w:rFonts w:ascii="Times New Roman" w:hAnsi="Times New Roman"/>
          <w:b/>
          <w:i/>
          <w:szCs w:val="24"/>
          <w:u w:val="single"/>
        </w:rPr>
        <w:t>Nơi nhận</w:t>
      </w:r>
      <w:r w:rsidRPr="00DC0197">
        <w:rPr>
          <w:rFonts w:ascii="Times New Roman" w:hAnsi="Times New Roman"/>
          <w:i/>
          <w:szCs w:val="24"/>
        </w:rPr>
        <w:t>:</w:t>
      </w:r>
      <w:r>
        <w:rPr>
          <w:rFonts w:ascii="Times New Roman" w:hAnsi="Times New Roman"/>
        </w:rPr>
        <w:tab/>
      </w:r>
      <w:r w:rsidRPr="00E00B40">
        <w:rPr>
          <w:rFonts w:ascii="Times New Roman" w:hAnsi="Times New Roman"/>
          <w:b/>
          <w:sz w:val="28"/>
          <w:szCs w:val="28"/>
        </w:rPr>
        <w:t>TRƯỞNG PHÒNG</w:t>
      </w:r>
    </w:p>
    <w:p w:rsidR="007944F9" w:rsidRPr="00966058" w:rsidRDefault="007944F9" w:rsidP="007944F9">
      <w:pPr>
        <w:tabs>
          <w:tab w:val="left" w:pos="5812"/>
        </w:tabs>
        <w:jc w:val="both"/>
        <w:rPr>
          <w:rFonts w:ascii="Times New Roman" w:hAnsi="Times New Roman"/>
          <w:sz w:val="18"/>
          <w:szCs w:val="18"/>
        </w:rPr>
      </w:pPr>
      <w:r w:rsidRPr="00DA53D8">
        <w:rPr>
          <w:rFonts w:ascii="Times New Roman" w:hAnsi="Times New Roman"/>
          <w:sz w:val="22"/>
          <w:szCs w:val="22"/>
        </w:rPr>
        <w:t xml:space="preserve">- </w:t>
      </w:r>
      <w:r w:rsidRPr="00966058">
        <w:rPr>
          <w:rFonts w:ascii="Times New Roman" w:hAnsi="Times New Roman"/>
          <w:sz w:val="18"/>
          <w:szCs w:val="18"/>
        </w:rPr>
        <w:t>Như trên;</w:t>
      </w:r>
      <w:r w:rsidRPr="00966058">
        <w:rPr>
          <w:rFonts w:ascii="Times New Roman" w:hAnsi="Times New Roman"/>
          <w:b/>
          <w:sz w:val="18"/>
          <w:szCs w:val="18"/>
        </w:rPr>
        <w:tab/>
      </w:r>
      <w:r w:rsidRPr="00966058">
        <w:rPr>
          <w:rFonts w:ascii="Times New Roman" w:hAnsi="Times New Roman"/>
          <w:b/>
          <w:sz w:val="18"/>
          <w:szCs w:val="18"/>
        </w:rPr>
        <w:tab/>
      </w:r>
    </w:p>
    <w:p w:rsidR="007944F9" w:rsidRDefault="007944F9" w:rsidP="007944F9">
      <w:pPr>
        <w:rPr>
          <w:rFonts w:ascii="Times New Roman" w:hAnsi="Times New Roman"/>
          <w:sz w:val="18"/>
          <w:szCs w:val="18"/>
        </w:rPr>
      </w:pPr>
      <w:r w:rsidRPr="00966058">
        <w:rPr>
          <w:rFonts w:ascii="Times New Roman" w:hAnsi="Times New Roman"/>
          <w:sz w:val="18"/>
          <w:szCs w:val="18"/>
        </w:rPr>
        <w:t xml:space="preserve">- </w:t>
      </w:r>
      <w:r w:rsidR="00461ACA">
        <w:rPr>
          <w:rFonts w:ascii="Times New Roman" w:hAnsi="Times New Roman"/>
          <w:sz w:val="18"/>
          <w:szCs w:val="18"/>
        </w:rPr>
        <w:t xml:space="preserve">Phó TP </w:t>
      </w:r>
      <w:r w:rsidR="004744FD">
        <w:rPr>
          <w:rFonts w:ascii="Times New Roman" w:hAnsi="Times New Roman"/>
          <w:sz w:val="18"/>
          <w:szCs w:val="18"/>
        </w:rPr>
        <w:t>phụ trách TH;</w:t>
      </w:r>
    </w:p>
    <w:p w:rsidR="004744FD" w:rsidRPr="00966058" w:rsidRDefault="004744FD" w:rsidP="007944F9">
      <w:pPr>
        <w:rPr>
          <w:rFonts w:ascii="Times New Roman" w:hAnsi="Times New Roman"/>
          <w:sz w:val="18"/>
          <w:szCs w:val="18"/>
        </w:rPr>
      </w:pPr>
      <w:r>
        <w:rPr>
          <w:rFonts w:ascii="Times New Roman" w:hAnsi="Times New Roman"/>
          <w:sz w:val="18"/>
          <w:szCs w:val="18"/>
        </w:rPr>
        <w:t>-Phó TP phụ trách THCS;</w:t>
      </w:r>
      <w:r w:rsidR="00D65E6D">
        <w:rPr>
          <w:rFonts w:ascii="Times New Roman" w:hAnsi="Times New Roman"/>
          <w:sz w:val="18"/>
          <w:szCs w:val="18"/>
        </w:rPr>
        <w:t xml:space="preserve">                                                                                                              (Đã ký)</w:t>
      </w:r>
    </w:p>
    <w:p w:rsidR="007944F9" w:rsidRDefault="007944F9" w:rsidP="007944F9">
      <w:pPr>
        <w:tabs>
          <w:tab w:val="left" w:pos="6096"/>
        </w:tabs>
        <w:rPr>
          <w:rFonts w:ascii="Times New Roman" w:hAnsi="Times New Roman"/>
          <w:szCs w:val="24"/>
        </w:rPr>
      </w:pPr>
      <w:r w:rsidRPr="00966058">
        <w:rPr>
          <w:rFonts w:ascii="Times New Roman" w:hAnsi="Times New Roman"/>
          <w:sz w:val="18"/>
          <w:szCs w:val="18"/>
        </w:rPr>
        <w:t>- Lưu: VP</w:t>
      </w:r>
      <w:r w:rsidR="004744FD">
        <w:rPr>
          <w:rFonts w:ascii="Times New Roman" w:hAnsi="Times New Roman"/>
          <w:sz w:val="18"/>
          <w:szCs w:val="18"/>
        </w:rPr>
        <w:t>.</w:t>
      </w:r>
      <w:r w:rsidRPr="00DA53D8">
        <w:rPr>
          <w:rFonts w:ascii="Times New Roman" w:hAnsi="Times New Roman"/>
          <w:szCs w:val="24"/>
        </w:rPr>
        <w:tab/>
      </w:r>
      <w:r>
        <w:rPr>
          <w:rFonts w:ascii="Times New Roman" w:hAnsi="Times New Roman"/>
          <w:szCs w:val="24"/>
        </w:rPr>
        <w:tab/>
      </w:r>
    </w:p>
    <w:p w:rsidR="007944F9" w:rsidRDefault="007944F9" w:rsidP="007944F9">
      <w:pPr>
        <w:tabs>
          <w:tab w:val="left" w:pos="6096"/>
        </w:tabs>
        <w:rPr>
          <w:rFonts w:ascii="Times New Roman" w:hAnsi="Times New Roman"/>
          <w:szCs w:val="24"/>
        </w:rPr>
      </w:pPr>
    </w:p>
    <w:p w:rsidR="007944F9" w:rsidRDefault="007944F9" w:rsidP="007944F9">
      <w:pPr>
        <w:tabs>
          <w:tab w:val="left" w:pos="6096"/>
        </w:tabs>
        <w:rPr>
          <w:rFonts w:ascii="Times New Roman" w:hAnsi="Times New Roman"/>
          <w:szCs w:val="24"/>
        </w:rPr>
      </w:pPr>
    </w:p>
    <w:p w:rsidR="007944F9" w:rsidRDefault="00D65E6D" w:rsidP="000C05D3">
      <w:pPr>
        <w:tabs>
          <w:tab w:val="left" w:pos="6585"/>
        </w:tabs>
        <w:rPr>
          <w:rFonts w:ascii="Times New Roman" w:hAnsi="Times New Roman"/>
          <w:szCs w:val="24"/>
        </w:rPr>
      </w:pPr>
      <w:r>
        <w:rPr>
          <w:rFonts w:ascii="Times New Roman" w:hAnsi="Times New Roman"/>
          <w:b/>
          <w:sz w:val="28"/>
          <w:szCs w:val="28"/>
        </w:rPr>
        <w:t xml:space="preserve">                                                                                        </w:t>
      </w:r>
      <w:r w:rsidR="000C05D3">
        <w:rPr>
          <w:rFonts w:ascii="Times New Roman" w:hAnsi="Times New Roman"/>
          <w:b/>
          <w:sz w:val="28"/>
          <w:szCs w:val="28"/>
        </w:rPr>
        <w:t>Nguyễn Trí Dũng</w:t>
      </w:r>
    </w:p>
    <w:p w:rsidR="007944F9" w:rsidRPr="009624DF" w:rsidRDefault="007944F9" w:rsidP="00A559CC">
      <w:pPr>
        <w:tabs>
          <w:tab w:val="left" w:pos="6237"/>
        </w:tabs>
        <w:rPr>
          <w:rFonts w:ascii="Times New Roman" w:hAnsi="Times New Roman"/>
          <w:b/>
          <w:sz w:val="28"/>
          <w:szCs w:val="28"/>
        </w:rPr>
      </w:pPr>
      <w:r>
        <w:rPr>
          <w:rFonts w:ascii="Times New Roman" w:hAnsi="Times New Roman"/>
          <w:szCs w:val="24"/>
        </w:rPr>
        <w:tab/>
      </w:r>
    </w:p>
    <w:p w:rsidR="000C1CD0" w:rsidRDefault="000C1CD0"/>
    <w:sectPr w:rsidR="000C1CD0" w:rsidSect="00184C62">
      <w:footerReference w:type="even" r:id="rId8"/>
      <w:footerReference w:type="default" r:id="rId9"/>
      <w:pgSz w:w="11907" w:h="16840" w:code="9"/>
      <w:pgMar w:top="1135" w:right="1138" w:bottom="720" w:left="1701" w:header="706" w:footer="965"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614" w:rsidRDefault="00E20614">
      <w:r>
        <w:separator/>
      </w:r>
    </w:p>
  </w:endnote>
  <w:endnote w:type="continuationSeparator" w:id="1">
    <w:p w:rsidR="00E20614" w:rsidRDefault="00E20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9AB" w:rsidRDefault="001C049B" w:rsidP="000F6C10">
    <w:pPr>
      <w:pStyle w:val="Footer"/>
      <w:framePr w:wrap="around" w:vAnchor="text" w:hAnchor="margin" w:xAlign="right" w:y="1"/>
      <w:rPr>
        <w:rStyle w:val="PageNumber"/>
      </w:rPr>
    </w:pPr>
    <w:r>
      <w:rPr>
        <w:rStyle w:val="PageNumber"/>
      </w:rPr>
      <w:fldChar w:fldCharType="begin"/>
    </w:r>
    <w:r w:rsidR="006A55BC">
      <w:rPr>
        <w:rStyle w:val="PageNumber"/>
      </w:rPr>
      <w:instrText xml:space="preserve">PAGE  </w:instrText>
    </w:r>
    <w:r>
      <w:rPr>
        <w:rStyle w:val="PageNumber"/>
      </w:rPr>
      <w:fldChar w:fldCharType="end"/>
    </w:r>
  </w:p>
  <w:p w:rsidR="00A479AB" w:rsidRDefault="00E206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9AB" w:rsidRDefault="001C049B" w:rsidP="00E90989">
    <w:pPr>
      <w:pStyle w:val="Footer"/>
      <w:ind w:right="360"/>
      <w:jc w:val="right"/>
      <w:rPr>
        <w:lang w:val="en-US"/>
      </w:rPr>
    </w:pPr>
    <w:r>
      <w:rPr>
        <w:rStyle w:val="PageNumber"/>
      </w:rPr>
      <w:fldChar w:fldCharType="begin"/>
    </w:r>
    <w:r w:rsidR="006A55BC">
      <w:rPr>
        <w:rStyle w:val="PageNumber"/>
      </w:rPr>
      <w:instrText xml:space="preserve"> PAGE </w:instrText>
    </w:r>
    <w:r>
      <w:rPr>
        <w:rStyle w:val="PageNumber"/>
      </w:rPr>
      <w:fldChar w:fldCharType="separate"/>
    </w:r>
    <w:r w:rsidR="00D65E6D">
      <w:rPr>
        <w:rStyle w:val="PageNumber"/>
        <w:noProof/>
      </w:rPr>
      <w:t>4</w:t>
    </w:r>
    <w:r>
      <w:rPr>
        <w:rStyle w:val="PageNumber"/>
      </w:rPr>
      <w:fldChar w:fldCharType="end"/>
    </w:r>
    <w:r w:rsidR="006A55BC">
      <w:rPr>
        <w:snapToGrid w:val="0"/>
        <w:sz w:val="18"/>
        <w:lang w:val="en-US"/>
      </w:rPr>
      <w:tab/>
    </w:r>
    <w:r w:rsidR="006A55BC">
      <w:rPr>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614" w:rsidRDefault="00E20614">
      <w:r>
        <w:separator/>
      </w:r>
    </w:p>
  </w:footnote>
  <w:footnote w:type="continuationSeparator" w:id="1">
    <w:p w:rsidR="00E20614" w:rsidRDefault="00E206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0CC0"/>
    <w:multiLevelType w:val="hybridMultilevel"/>
    <w:tmpl w:val="71E611B6"/>
    <w:lvl w:ilvl="0" w:tplc="6AFA656C">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7944F9"/>
    <w:rsid w:val="00023117"/>
    <w:rsid w:val="00042376"/>
    <w:rsid w:val="000432D4"/>
    <w:rsid w:val="00071D52"/>
    <w:rsid w:val="000B7BEA"/>
    <w:rsid w:val="000C05D3"/>
    <w:rsid w:val="000C1CD0"/>
    <w:rsid w:val="000E5288"/>
    <w:rsid w:val="00143C7F"/>
    <w:rsid w:val="0017708E"/>
    <w:rsid w:val="00184C62"/>
    <w:rsid w:val="001C049B"/>
    <w:rsid w:val="001D37AF"/>
    <w:rsid w:val="001F696B"/>
    <w:rsid w:val="002C3AC9"/>
    <w:rsid w:val="002D5227"/>
    <w:rsid w:val="002F2ADF"/>
    <w:rsid w:val="0030042E"/>
    <w:rsid w:val="0033157E"/>
    <w:rsid w:val="003423FD"/>
    <w:rsid w:val="00347AC7"/>
    <w:rsid w:val="00362EED"/>
    <w:rsid w:val="00364D90"/>
    <w:rsid w:val="003819F8"/>
    <w:rsid w:val="00395BC1"/>
    <w:rsid w:val="00412E22"/>
    <w:rsid w:val="00417908"/>
    <w:rsid w:val="00461ACA"/>
    <w:rsid w:val="004744FD"/>
    <w:rsid w:val="004967EE"/>
    <w:rsid w:val="004B739E"/>
    <w:rsid w:val="004F731E"/>
    <w:rsid w:val="00540606"/>
    <w:rsid w:val="005B62F2"/>
    <w:rsid w:val="00671996"/>
    <w:rsid w:val="006A55BC"/>
    <w:rsid w:val="006C776B"/>
    <w:rsid w:val="007007DA"/>
    <w:rsid w:val="00712C55"/>
    <w:rsid w:val="007944F9"/>
    <w:rsid w:val="00890C1C"/>
    <w:rsid w:val="00896ED9"/>
    <w:rsid w:val="008A71BB"/>
    <w:rsid w:val="008C19D6"/>
    <w:rsid w:val="00966058"/>
    <w:rsid w:val="00986CCE"/>
    <w:rsid w:val="009A6F60"/>
    <w:rsid w:val="009B706D"/>
    <w:rsid w:val="00A215CF"/>
    <w:rsid w:val="00A22578"/>
    <w:rsid w:val="00A338E4"/>
    <w:rsid w:val="00A45FA2"/>
    <w:rsid w:val="00A559CC"/>
    <w:rsid w:val="00B13C7D"/>
    <w:rsid w:val="00B21541"/>
    <w:rsid w:val="00B25CED"/>
    <w:rsid w:val="00B46D67"/>
    <w:rsid w:val="00BE4FE7"/>
    <w:rsid w:val="00BF2402"/>
    <w:rsid w:val="00C102D0"/>
    <w:rsid w:val="00C35DA4"/>
    <w:rsid w:val="00C53273"/>
    <w:rsid w:val="00C552F3"/>
    <w:rsid w:val="00C73903"/>
    <w:rsid w:val="00CB289D"/>
    <w:rsid w:val="00CB6628"/>
    <w:rsid w:val="00CD2072"/>
    <w:rsid w:val="00CE7E46"/>
    <w:rsid w:val="00D5497F"/>
    <w:rsid w:val="00D604E8"/>
    <w:rsid w:val="00D612FB"/>
    <w:rsid w:val="00D65E6D"/>
    <w:rsid w:val="00D77200"/>
    <w:rsid w:val="00D81B8D"/>
    <w:rsid w:val="00DC1855"/>
    <w:rsid w:val="00DD6A3A"/>
    <w:rsid w:val="00DE61B3"/>
    <w:rsid w:val="00E20614"/>
    <w:rsid w:val="00E3440C"/>
    <w:rsid w:val="00E61572"/>
    <w:rsid w:val="00E7559D"/>
    <w:rsid w:val="00F01164"/>
    <w:rsid w:val="00F13D6E"/>
    <w:rsid w:val="00F457DA"/>
    <w:rsid w:val="00F86890"/>
    <w:rsid w:val="00F93ABF"/>
    <w:rsid w:val="00FC30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7E"/>
    <w:pPr>
      <w:spacing w:after="0" w:line="240" w:lineRule="auto"/>
    </w:pPr>
    <w:rPr>
      <w:rFonts w:ascii="VNI-Times" w:eastAsia="Times New Roman" w:hAnsi="VNI-Times" w:cs="Times New Roman"/>
      <w:sz w:val="24"/>
      <w:szCs w:val="20"/>
    </w:rPr>
  </w:style>
  <w:style w:type="paragraph" w:styleId="Heading2">
    <w:name w:val="heading 2"/>
    <w:basedOn w:val="Normal"/>
    <w:next w:val="Normal"/>
    <w:link w:val="Heading2Char"/>
    <w:qFormat/>
    <w:rsid w:val="007944F9"/>
    <w:pPr>
      <w:keepNext/>
      <w:tabs>
        <w:tab w:val="center" w:pos="1134"/>
        <w:tab w:val="center" w:pos="6804"/>
        <w:tab w:val="left" w:pos="6946"/>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44F9"/>
    <w:rPr>
      <w:rFonts w:ascii="VNI-Times" w:eastAsia="Times New Roman" w:hAnsi="VNI-Times" w:cs="Times New Roman"/>
      <w:b/>
      <w:sz w:val="24"/>
      <w:szCs w:val="20"/>
    </w:rPr>
  </w:style>
  <w:style w:type="paragraph" w:styleId="Footer">
    <w:name w:val="footer"/>
    <w:basedOn w:val="Normal"/>
    <w:link w:val="FooterChar"/>
    <w:rsid w:val="007944F9"/>
    <w:pPr>
      <w:tabs>
        <w:tab w:val="center" w:pos="4320"/>
        <w:tab w:val="right" w:pos="8640"/>
      </w:tabs>
    </w:pPr>
    <w:rPr>
      <w:rFonts w:ascii="VNI-Aptima" w:hAnsi="VNI-Aptima"/>
      <w:lang w:val="en-GB"/>
    </w:rPr>
  </w:style>
  <w:style w:type="character" w:customStyle="1" w:styleId="FooterChar">
    <w:name w:val="Footer Char"/>
    <w:basedOn w:val="DefaultParagraphFont"/>
    <w:link w:val="Footer"/>
    <w:rsid w:val="007944F9"/>
    <w:rPr>
      <w:rFonts w:ascii="VNI-Aptima" w:eastAsia="Times New Roman" w:hAnsi="VNI-Aptima" w:cs="Times New Roman"/>
      <w:sz w:val="24"/>
      <w:szCs w:val="20"/>
      <w:lang w:val="en-GB"/>
    </w:rPr>
  </w:style>
  <w:style w:type="character" w:styleId="PageNumber">
    <w:name w:val="page number"/>
    <w:basedOn w:val="DefaultParagraphFont"/>
    <w:rsid w:val="007944F9"/>
  </w:style>
  <w:style w:type="paragraph" w:styleId="BodyText2">
    <w:name w:val="Body Text 2"/>
    <w:basedOn w:val="Normal"/>
    <w:link w:val="BodyText2Char"/>
    <w:rsid w:val="007944F9"/>
    <w:rPr>
      <w:b/>
      <w:bCs/>
      <w:i/>
      <w:iCs/>
    </w:rPr>
  </w:style>
  <w:style w:type="character" w:customStyle="1" w:styleId="BodyText2Char">
    <w:name w:val="Body Text 2 Char"/>
    <w:basedOn w:val="DefaultParagraphFont"/>
    <w:link w:val="BodyText2"/>
    <w:rsid w:val="007944F9"/>
    <w:rPr>
      <w:rFonts w:ascii="VNI-Times" w:eastAsia="Times New Roman" w:hAnsi="VNI-Times" w:cs="Times New Roman"/>
      <w:b/>
      <w:bCs/>
      <w:i/>
      <w:iCs/>
      <w:sz w:val="24"/>
      <w:szCs w:val="20"/>
    </w:rPr>
  </w:style>
  <w:style w:type="paragraph" w:styleId="ListParagraph">
    <w:name w:val="List Paragraph"/>
    <w:basedOn w:val="Normal"/>
    <w:uiPriority w:val="34"/>
    <w:qFormat/>
    <w:rsid w:val="00362EED"/>
    <w:pPr>
      <w:ind w:left="720"/>
      <w:contextualSpacing/>
    </w:pPr>
  </w:style>
  <w:style w:type="paragraph" w:styleId="Header">
    <w:name w:val="header"/>
    <w:basedOn w:val="Normal"/>
    <w:link w:val="HeaderChar"/>
    <w:uiPriority w:val="99"/>
    <w:unhideWhenUsed/>
    <w:rsid w:val="00362EED"/>
    <w:pPr>
      <w:tabs>
        <w:tab w:val="center" w:pos="4680"/>
        <w:tab w:val="right" w:pos="9360"/>
      </w:tabs>
    </w:pPr>
  </w:style>
  <w:style w:type="character" w:customStyle="1" w:styleId="HeaderChar">
    <w:name w:val="Header Char"/>
    <w:basedOn w:val="DefaultParagraphFont"/>
    <w:link w:val="Header"/>
    <w:uiPriority w:val="99"/>
    <w:rsid w:val="00362EED"/>
    <w:rPr>
      <w:rFonts w:ascii="VNI-Times" w:eastAsia="Times New Roman" w:hAnsi="VNI-Times" w:cs="Times New Roman"/>
      <w:sz w:val="24"/>
      <w:szCs w:val="20"/>
    </w:rPr>
  </w:style>
  <w:style w:type="table" w:styleId="TableGrid">
    <w:name w:val="Table Grid"/>
    <w:basedOn w:val="TableNormal"/>
    <w:uiPriority w:val="59"/>
    <w:rsid w:val="00461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7E"/>
    <w:pPr>
      <w:spacing w:after="0" w:line="240" w:lineRule="auto"/>
    </w:pPr>
    <w:rPr>
      <w:rFonts w:ascii="VNI-Times" w:eastAsia="Times New Roman" w:hAnsi="VNI-Times" w:cs="Times New Roman"/>
      <w:sz w:val="24"/>
      <w:szCs w:val="20"/>
    </w:rPr>
  </w:style>
  <w:style w:type="paragraph" w:styleId="Heading2">
    <w:name w:val="heading 2"/>
    <w:basedOn w:val="Normal"/>
    <w:next w:val="Normal"/>
    <w:link w:val="Heading2Char"/>
    <w:qFormat/>
    <w:rsid w:val="007944F9"/>
    <w:pPr>
      <w:keepNext/>
      <w:tabs>
        <w:tab w:val="center" w:pos="1134"/>
        <w:tab w:val="center" w:pos="6804"/>
        <w:tab w:val="left" w:pos="6946"/>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44F9"/>
    <w:rPr>
      <w:rFonts w:ascii="VNI-Times" w:eastAsia="Times New Roman" w:hAnsi="VNI-Times" w:cs="Times New Roman"/>
      <w:b/>
      <w:sz w:val="24"/>
      <w:szCs w:val="20"/>
    </w:rPr>
  </w:style>
  <w:style w:type="paragraph" w:styleId="Footer">
    <w:name w:val="footer"/>
    <w:basedOn w:val="Normal"/>
    <w:link w:val="FooterChar"/>
    <w:rsid w:val="007944F9"/>
    <w:pPr>
      <w:tabs>
        <w:tab w:val="center" w:pos="4320"/>
        <w:tab w:val="right" w:pos="8640"/>
      </w:tabs>
    </w:pPr>
    <w:rPr>
      <w:rFonts w:ascii="VNI-Aptima" w:hAnsi="VNI-Aptima"/>
      <w:lang w:val="en-GB"/>
    </w:rPr>
  </w:style>
  <w:style w:type="character" w:customStyle="1" w:styleId="FooterChar">
    <w:name w:val="Footer Char"/>
    <w:basedOn w:val="DefaultParagraphFont"/>
    <w:link w:val="Footer"/>
    <w:rsid w:val="007944F9"/>
    <w:rPr>
      <w:rFonts w:ascii="VNI-Aptima" w:eastAsia="Times New Roman" w:hAnsi="VNI-Aptima" w:cs="Times New Roman"/>
      <w:sz w:val="24"/>
      <w:szCs w:val="20"/>
      <w:lang w:val="en-GB"/>
    </w:rPr>
  </w:style>
  <w:style w:type="character" w:styleId="PageNumber">
    <w:name w:val="page number"/>
    <w:basedOn w:val="DefaultParagraphFont"/>
    <w:rsid w:val="007944F9"/>
  </w:style>
  <w:style w:type="paragraph" w:styleId="BodyText2">
    <w:name w:val="Body Text 2"/>
    <w:basedOn w:val="Normal"/>
    <w:link w:val="BodyText2Char"/>
    <w:rsid w:val="007944F9"/>
    <w:rPr>
      <w:b/>
      <w:bCs/>
      <w:i/>
      <w:iCs/>
    </w:rPr>
  </w:style>
  <w:style w:type="character" w:customStyle="1" w:styleId="BodyText2Char">
    <w:name w:val="Body Text 2 Char"/>
    <w:basedOn w:val="DefaultParagraphFont"/>
    <w:link w:val="BodyText2"/>
    <w:rsid w:val="007944F9"/>
    <w:rPr>
      <w:rFonts w:ascii="VNI-Times" w:eastAsia="Times New Roman" w:hAnsi="VNI-Times" w:cs="Times New Roman"/>
      <w:b/>
      <w:bCs/>
      <w:i/>
      <w:iCs/>
      <w:sz w:val="24"/>
      <w:szCs w:val="20"/>
    </w:rPr>
  </w:style>
  <w:style w:type="paragraph" w:styleId="ListParagraph">
    <w:name w:val="List Paragraph"/>
    <w:basedOn w:val="Normal"/>
    <w:uiPriority w:val="34"/>
    <w:qFormat/>
    <w:rsid w:val="00362EED"/>
    <w:pPr>
      <w:ind w:left="720"/>
      <w:contextualSpacing/>
    </w:pPr>
  </w:style>
  <w:style w:type="paragraph" w:styleId="Header">
    <w:name w:val="header"/>
    <w:basedOn w:val="Normal"/>
    <w:link w:val="HeaderChar"/>
    <w:uiPriority w:val="99"/>
    <w:unhideWhenUsed/>
    <w:rsid w:val="00362EED"/>
    <w:pPr>
      <w:tabs>
        <w:tab w:val="center" w:pos="4680"/>
        <w:tab w:val="right" w:pos="9360"/>
      </w:tabs>
    </w:pPr>
  </w:style>
  <w:style w:type="character" w:customStyle="1" w:styleId="HeaderChar">
    <w:name w:val="Header Char"/>
    <w:basedOn w:val="DefaultParagraphFont"/>
    <w:link w:val="Header"/>
    <w:uiPriority w:val="99"/>
    <w:rsid w:val="00362EED"/>
    <w:rPr>
      <w:rFonts w:ascii="VNI-Times" w:eastAsia="Times New Roman" w:hAnsi="VNI-Times" w:cs="Times New Roman"/>
      <w:sz w:val="24"/>
      <w:szCs w:val="20"/>
    </w:rPr>
  </w:style>
  <w:style w:type="table" w:styleId="TableGrid">
    <w:name w:val="Table Grid"/>
    <w:basedOn w:val="TableNormal"/>
    <w:uiPriority w:val="59"/>
    <w:rsid w:val="00461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7F161-8229-4363-B1A4-3ADEBE19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HONG VAN</cp:lastModifiedBy>
  <cp:revision>3</cp:revision>
  <cp:lastPrinted>2018-06-27T07:01:00Z</cp:lastPrinted>
  <dcterms:created xsi:type="dcterms:W3CDTF">2018-06-28T07:04:00Z</dcterms:created>
  <dcterms:modified xsi:type="dcterms:W3CDTF">2018-06-28T07:05:00Z</dcterms:modified>
</cp:coreProperties>
</file>